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BA41DA" w14:textId="3B76A0AD" w:rsidR="00D436BE" w:rsidRDefault="00D436BE" w:rsidP="00D436BE">
      <w:pPr>
        <w:rPr>
          <w:rFonts w:eastAsia="Batang"/>
          <w:b/>
          <w:bCs/>
          <w:sz w:val="28"/>
          <w:szCs w:val="24"/>
        </w:rPr>
      </w:pPr>
      <w:r>
        <w:rPr>
          <w:rFonts w:eastAsia="Batang"/>
          <w:b/>
          <w:bCs/>
          <w:sz w:val="28"/>
          <w:szCs w:val="24"/>
        </w:rPr>
        <w:t>3GPP TSG RAN WG1 #113</w:t>
      </w:r>
      <w:r>
        <w:rPr>
          <w:rFonts w:eastAsia="Batang"/>
          <w:b/>
          <w:bCs/>
          <w:sz w:val="28"/>
          <w:szCs w:val="24"/>
        </w:rPr>
        <w:tab/>
      </w:r>
      <w:r>
        <w:rPr>
          <w:rFonts w:eastAsia="Batang"/>
          <w:b/>
          <w:bCs/>
          <w:sz w:val="28"/>
          <w:szCs w:val="24"/>
        </w:rPr>
        <w:tab/>
      </w:r>
      <w:r>
        <w:rPr>
          <w:rFonts w:eastAsia="Batang"/>
          <w:b/>
          <w:bCs/>
          <w:sz w:val="28"/>
          <w:szCs w:val="24"/>
        </w:rPr>
        <w:tab/>
      </w:r>
      <w:r>
        <w:rPr>
          <w:rFonts w:eastAsia="Batang"/>
          <w:b/>
          <w:bCs/>
          <w:sz w:val="28"/>
          <w:szCs w:val="24"/>
        </w:rPr>
        <w:tab/>
      </w:r>
      <w:r>
        <w:rPr>
          <w:rFonts w:eastAsia="Batang"/>
          <w:b/>
          <w:bCs/>
          <w:sz w:val="28"/>
          <w:szCs w:val="24"/>
        </w:rPr>
        <w:tab/>
      </w:r>
      <w:r>
        <w:rPr>
          <w:rFonts w:eastAsia="Batang"/>
          <w:b/>
          <w:bCs/>
          <w:sz w:val="28"/>
          <w:szCs w:val="24"/>
        </w:rPr>
        <w:tab/>
        <w:t xml:space="preserve"> </w:t>
      </w:r>
      <w:r w:rsidR="00B44BB0">
        <w:rPr>
          <w:rFonts w:eastAsia="Batang"/>
          <w:b/>
          <w:bCs/>
          <w:sz w:val="28"/>
          <w:szCs w:val="24"/>
        </w:rPr>
        <w:t xml:space="preserve">                </w:t>
      </w:r>
      <w:r>
        <w:rPr>
          <w:rFonts w:eastAsia="Batang"/>
          <w:b/>
          <w:bCs/>
          <w:sz w:val="28"/>
          <w:szCs w:val="24"/>
        </w:rPr>
        <w:t>R1-</w:t>
      </w:r>
      <w:r w:rsidR="004A371C" w:rsidRPr="004A371C">
        <w:rPr>
          <w:rFonts w:eastAsia="Batang"/>
          <w:b/>
          <w:bCs/>
          <w:sz w:val="28"/>
          <w:szCs w:val="24"/>
        </w:rPr>
        <w:t>2305084</w:t>
      </w:r>
    </w:p>
    <w:p w14:paraId="5C7D2448" w14:textId="77777777" w:rsidR="00D436BE" w:rsidRDefault="00D436BE" w:rsidP="00D436BE">
      <w:pPr>
        <w:rPr>
          <w:rFonts w:eastAsia="Batang"/>
          <w:b/>
          <w:bCs/>
          <w:sz w:val="28"/>
          <w:szCs w:val="24"/>
        </w:rPr>
      </w:pPr>
      <w:r w:rsidRPr="00ED51C3">
        <w:rPr>
          <w:rFonts w:eastAsia="Batang"/>
          <w:b/>
          <w:bCs/>
          <w:sz w:val="28"/>
          <w:szCs w:val="24"/>
        </w:rPr>
        <w:t>Incheon, Korea, May 22nd – May 26th, 2023</w:t>
      </w:r>
    </w:p>
    <w:p w14:paraId="4EF265F2" w14:textId="77777777" w:rsidR="005D46BC" w:rsidRPr="00D436BE" w:rsidRDefault="005D46BC" w:rsidP="005D46BC"/>
    <w:p w14:paraId="443DD772" w14:textId="17B5B615" w:rsidR="005D46BC" w:rsidRPr="007F1D4D" w:rsidRDefault="005D46BC" w:rsidP="005D46BC">
      <w:pPr>
        <w:spacing w:after="60"/>
        <w:ind w:left="1985" w:hanging="1985"/>
        <w:rPr>
          <w:bCs/>
        </w:rPr>
      </w:pPr>
      <w:r w:rsidRPr="007F1D4D">
        <w:rPr>
          <w:b/>
        </w:rPr>
        <w:t>Agenda item:</w:t>
      </w:r>
      <w:r w:rsidRPr="007F1D4D">
        <w:rPr>
          <w:b/>
        </w:rPr>
        <w:tab/>
      </w:r>
      <w:r w:rsidR="00444492">
        <w:rPr>
          <w:bCs/>
        </w:rPr>
        <w:t>9</w:t>
      </w:r>
      <w:r w:rsidRPr="007F1D4D">
        <w:rPr>
          <w:bCs/>
        </w:rPr>
        <w:t>.</w:t>
      </w:r>
      <w:r w:rsidR="008B3615">
        <w:rPr>
          <w:bCs/>
        </w:rPr>
        <w:t>2</w:t>
      </w:r>
      <w:r w:rsidRPr="007F1D4D">
        <w:rPr>
          <w:bCs/>
        </w:rPr>
        <w:t>.</w:t>
      </w:r>
      <w:r w:rsidR="008B3615">
        <w:rPr>
          <w:bCs/>
        </w:rPr>
        <w:t>1</w:t>
      </w:r>
    </w:p>
    <w:p w14:paraId="137F04C9" w14:textId="3DF1F80A" w:rsidR="005D46BC" w:rsidRPr="007F1D4D" w:rsidRDefault="005D46BC" w:rsidP="005D46BC">
      <w:pPr>
        <w:spacing w:after="60"/>
        <w:ind w:left="1985" w:hanging="1985"/>
        <w:rPr>
          <w:bCs/>
        </w:rPr>
      </w:pPr>
      <w:r w:rsidRPr="007F1D4D">
        <w:rPr>
          <w:b/>
        </w:rPr>
        <w:t>Title:</w:t>
      </w:r>
      <w:r w:rsidRPr="007F1D4D">
        <w:rPr>
          <w:b/>
        </w:rPr>
        <w:tab/>
      </w:r>
      <w:r w:rsidR="008B3615" w:rsidRPr="008B3615">
        <w:rPr>
          <w:bCs/>
        </w:rPr>
        <w:t>Discussion on general aspects of AI/ML framework</w:t>
      </w:r>
    </w:p>
    <w:p w14:paraId="0AE75ABB" w14:textId="77777777" w:rsidR="005D46BC" w:rsidRPr="007F1D4D" w:rsidRDefault="005D46BC" w:rsidP="005D46BC">
      <w:pPr>
        <w:spacing w:after="60"/>
        <w:ind w:left="1985" w:hanging="1985"/>
        <w:rPr>
          <w:bCs/>
        </w:rPr>
      </w:pPr>
      <w:r w:rsidRPr="007F1D4D">
        <w:rPr>
          <w:b/>
        </w:rPr>
        <w:t>Source:</w:t>
      </w:r>
      <w:r w:rsidRPr="007F1D4D">
        <w:rPr>
          <w:bCs/>
        </w:rPr>
        <w:tab/>
        <w:t>CMCC</w:t>
      </w:r>
    </w:p>
    <w:p w14:paraId="689064E3" w14:textId="77777777" w:rsidR="005D46BC" w:rsidRPr="007F1D4D" w:rsidRDefault="005D46BC" w:rsidP="005D46BC">
      <w:pPr>
        <w:spacing w:after="60"/>
        <w:ind w:left="1985" w:hanging="1985"/>
        <w:rPr>
          <w:bCs/>
        </w:rPr>
      </w:pPr>
      <w:r w:rsidRPr="007F1D4D">
        <w:rPr>
          <w:b/>
        </w:rPr>
        <w:t>Document for:</w:t>
      </w:r>
      <w:r w:rsidRPr="007F1D4D">
        <w:rPr>
          <w:bCs/>
        </w:rPr>
        <w:tab/>
        <w:t>Discussion and Decision</w:t>
      </w:r>
    </w:p>
    <w:p w14:paraId="067B5812" w14:textId="77777777" w:rsidR="005D46BC" w:rsidRDefault="005D46BC" w:rsidP="005D46BC">
      <w:pPr>
        <w:pBdr>
          <w:bottom w:val="single" w:sz="4" w:space="1" w:color="auto"/>
        </w:pBdr>
        <w:rPr>
          <w:rFonts w:ascii="Arial" w:hAnsi="Arial" w:cs="Arial"/>
        </w:rPr>
      </w:pPr>
    </w:p>
    <w:p w14:paraId="44EE6AD4" w14:textId="77777777" w:rsidR="005D46BC" w:rsidRPr="00EC64FC" w:rsidRDefault="005D46BC" w:rsidP="00195C1B">
      <w:pPr>
        <w:pStyle w:val="1"/>
        <w:keepLines/>
        <w:numPr>
          <w:ilvl w:val="0"/>
          <w:numId w:val="5"/>
        </w:numPr>
        <w:tabs>
          <w:tab w:val="left" w:pos="426"/>
        </w:tabs>
        <w:overflowPunct w:val="0"/>
        <w:autoSpaceDE w:val="0"/>
        <w:autoSpaceDN w:val="0"/>
        <w:adjustRightInd w:val="0"/>
        <w:snapToGrid w:val="0"/>
        <w:spacing w:beforeLines="50" w:before="120" w:after="0" w:line="300" w:lineRule="auto"/>
        <w:ind w:right="0"/>
        <w:jc w:val="both"/>
        <w:textAlignment w:val="baseline"/>
        <w:rPr>
          <w:rFonts w:eastAsia="Batang" w:cs="Arial"/>
          <w:sz w:val="28"/>
          <w:szCs w:val="28"/>
          <w:lang w:eastAsia="ko-KR"/>
        </w:rPr>
      </w:pPr>
      <w:r w:rsidRPr="00EC64FC">
        <w:rPr>
          <w:rFonts w:eastAsia="Batang" w:cs="Arial"/>
          <w:sz w:val="28"/>
          <w:szCs w:val="28"/>
          <w:lang w:eastAsia="ko-KR"/>
        </w:rPr>
        <w:t>Introduction</w:t>
      </w:r>
      <w:r>
        <w:rPr>
          <w:rFonts w:eastAsia="Batang" w:cs="Arial"/>
          <w:sz w:val="28"/>
          <w:szCs w:val="28"/>
          <w:lang w:eastAsia="ko-KR"/>
        </w:rPr>
        <w:t xml:space="preserve"> </w:t>
      </w:r>
    </w:p>
    <w:p w14:paraId="730735AD" w14:textId="02233EC5" w:rsidR="008B3615" w:rsidRPr="008B3615" w:rsidRDefault="008B3615" w:rsidP="008B3615">
      <w:pPr>
        <w:widowControl w:val="0"/>
        <w:spacing w:beforeLines="50" w:before="120" w:line="288" w:lineRule="auto"/>
        <w:jc w:val="both"/>
        <w:rPr>
          <w:rFonts w:eastAsia="宋体"/>
          <w:kern w:val="2"/>
          <w:sz w:val="21"/>
          <w:szCs w:val="21"/>
          <w:lang w:val="en-US" w:eastAsia="zh-CN"/>
        </w:rPr>
      </w:pPr>
      <w:r w:rsidRPr="008B3615">
        <w:rPr>
          <w:rFonts w:eastAsia="宋体"/>
          <w:kern w:val="2"/>
          <w:sz w:val="21"/>
          <w:szCs w:val="21"/>
          <w:lang w:val="en-US" w:eastAsia="zh-CN"/>
        </w:rPr>
        <w:t>In RAN1#112</w:t>
      </w:r>
      <w:r w:rsidR="00D47156">
        <w:rPr>
          <w:rFonts w:eastAsia="宋体"/>
          <w:kern w:val="2"/>
          <w:sz w:val="21"/>
          <w:szCs w:val="21"/>
          <w:lang w:val="en-US" w:eastAsia="zh-CN"/>
        </w:rPr>
        <w:t>bis-e</w:t>
      </w:r>
      <w:r w:rsidRPr="008B3615">
        <w:rPr>
          <w:rFonts w:eastAsia="宋体"/>
          <w:kern w:val="2"/>
          <w:sz w:val="21"/>
          <w:szCs w:val="21"/>
          <w:lang w:val="en-US" w:eastAsia="zh-CN"/>
        </w:rPr>
        <w:t xml:space="preserve"> meeting [1], the following agreements have been approved.</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60"/>
      </w:tblGrid>
      <w:tr w:rsidR="008B3615" w:rsidRPr="008B3615" w14:paraId="0616274D" w14:textId="77777777" w:rsidTr="008B3615">
        <w:tc>
          <w:tcPr>
            <w:tcW w:w="9860" w:type="dxa"/>
            <w:shd w:val="clear" w:color="auto" w:fill="auto"/>
          </w:tcPr>
          <w:p w14:paraId="516D33BE" w14:textId="77777777" w:rsidR="002220F0" w:rsidRPr="0068301B" w:rsidRDefault="002220F0" w:rsidP="002220F0">
            <w:pPr>
              <w:rPr>
                <w:highlight w:val="green"/>
                <w:lang w:eastAsia="x-none"/>
              </w:rPr>
            </w:pPr>
            <w:r w:rsidRPr="0068301B">
              <w:rPr>
                <w:rFonts w:hint="eastAsia"/>
                <w:highlight w:val="green"/>
                <w:lang w:eastAsia="x-none"/>
              </w:rPr>
              <w:t>A</w:t>
            </w:r>
            <w:r w:rsidRPr="0068301B">
              <w:rPr>
                <w:highlight w:val="green"/>
                <w:lang w:eastAsia="x-none"/>
              </w:rPr>
              <w:t>greement</w:t>
            </w:r>
          </w:p>
          <w:p w14:paraId="6566D7FD" w14:textId="77777777" w:rsidR="002220F0" w:rsidRPr="0084210C" w:rsidRDefault="002220F0" w:rsidP="002220F0">
            <w:pPr>
              <w:numPr>
                <w:ilvl w:val="0"/>
                <w:numId w:val="16"/>
              </w:numPr>
              <w:rPr>
                <w:lang w:eastAsia="x-none"/>
              </w:rPr>
            </w:pPr>
            <w:r w:rsidRPr="0084210C">
              <w:rPr>
                <w:lang w:eastAsia="x-none"/>
              </w:rPr>
              <w:t>For AI/ML functionality identification and functionality-based LCM of UE-side models and/or UE-part of two-sided models:</w:t>
            </w:r>
          </w:p>
          <w:p w14:paraId="3578E831" w14:textId="77777777" w:rsidR="002220F0" w:rsidRPr="0084210C" w:rsidRDefault="002220F0" w:rsidP="002220F0">
            <w:pPr>
              <w:pStyle w:val="a"/>
              <w:numPr>
                <w:ilvl w:val="1"/>
                <w:numId w:val="15"/>
              </w:numPr>
              <w:spacing w:after="0" w:line="360" w:lineRule="auto"/>
            </w:pPr>
            <w:r w:rsidRPr="0084210C">
              <w:t>Functionality refers to</w:t>
            </w:r>
            <w:r w:rsidRPr="0084210C">
              <w:rPr>
                <w:rFonts w:eastAsia="MS Mincho"/>
                <w:lang w:eastAsia="ja-JP"/>
              </w:rPr>
              <w:t xml:space="preserve"> an AI/ML-</w:t>
            </w:r>
            <w:r>
              <w:rPr>
                <w:rFonts w:eastAsia="MS Mincho"/>
                <w:lang w:eastAsia="ja-JP"/>
              </w:rPr>
              <w:t xml:space="preserve">enabled </w:t>
            </w:r>
            <w:r w:rsidRPr="0084210C">
              <w:rPr>
                <w:rFonts w:eastAsia="MS Mincho"/>
                <w:lang w:eastAsia="ja-JP"/>
              </w:rPr>
              <w:t>Feature/FG</w:t>
            </w:r>
            <w:r>
              <w:rPr>
                <w:rFonts w:eastAsia="MS Mincho"/>
                <w:lang w:eastAsia="ja-JP"/>
              </w:rPr>
              <w:t xml:space="preserve"> enabled by configuration(s)</w:t>
            </w:r>
            <w:r w:rsidRPr="0084210C">
              <w:rPr>
                <w:rFonts w:eastAsia="MS Mincho"/>
                <w:lang w:eastAsia="ja-JP"/>
              </w:rPr>
              <w:t>, where configuration(s) is(are) supported based on conditions indicated by UE capability.</w:t>
            </w:r>
          </w:p>
          <w:p w14:paraId="7A706D20" w14:textId="77777777" w:rsidR="002220F0" w:rsidRPr="0084210C" w:rsidRDefault="002220F0" w:rsidP="002220F0">
            <w:pPr>
              <w:pStyle w:val="a"/>
              <w:numPr>
                <w:ilvl w:val="1"/>
                <w:numId w:val="15"/>
              </w:numPr>
              <w:spacing w:after="0" w:line="360" w:lineRule="auto"/>
              <w:rPr>
                <w:rFonts w:eastAsia="MS Mincho"/>
                <w:lang w:eastAsia="ja-JP"/>
              </w:rPr>
            </w:pPr>
            <w:r w:rsidRPr="0084210C">
              <w:t>Correspo</w:t>
            </w:r>
            <w:r w:rsidRPr="0084210C">
              <w:rPr>
                <w:rFonts w:eastAsia="MS Mincho"/>
                <w:lang w:eastAsia="ja-JP"/>
              </w:rPr>
              <w:t>ndingly, functionality-based LCM operates based on, at least, one configuration of AI/ML-enabled Feature/FG or specific configurations of an AI/ML-enabled Feature/FG.</w:t>
            </w:r>
          </w:p>
          <w:p w14:paraId="46174FD9" w14:textId="77777777" w:rsidR="002220F0" w:rsidRPr="0084210C" w:rsidRDefault="002220F0" w:rsidP="002220F0">
            <w:pPr>
              <w:pStyle w:val="a"/>
              <w:numPr>
                <w:ilvl w:val="2"/>
                <w:numId w:val="15"/>
              </w:numPr>
              <w:spacing w:after="0" w:line="360" w:lineRule="auto"/>
              <w:rPr>
                <w:rFonts w:eastAsia="MS Mincho"/>
                <w:lang w:eastAsia="ja-JP"/>
              </w:rPr>
            </w:pPr>
            <w:r w:rsidRPr="0084210C">
              <w:rPr>
                <w:rFonts w:eastAsia="MS Mincho"/>
                <w:lang w:eastAsia="ja-JP"/>
              </w:rPr>
              <w:t xml:space="preserve">FFS: </w:t>
            </w:r>
            <w:r w:rsidRPr="0084210C">
              <w:rPr>
                <w:rFonts w:eastAsia="MS Mincho" w:hint="eastAsia"/>
                <w:lang w:eastAsia="ja-JP"/>
              </w:rPr>
              <w:t>S</w:t>
            </w:r>
            <w:r w:rsidRPr="0084210C">
              <w:rPr>
                <w:rFonts w:eastAsia="MS Mincho"/>
                <w:lang w:eastAsia="ja-JP"/>
              </w:rPr>
              <w:t>ignaling to support functionality-based LCM operations, e.g., to activate/deactivate/fallback/switch AI/ML functionalities</w:t>
            </w:r>
          </w:p>
          <w:p w14:paraId="075F0EFA" w14:textId="77777777" w:rsidR="002220F0" w:rsidRPr="0084210C" w:rsidRDefault="002220F0" w:rsidP="002220F0">
            <w:pPr>
              <w:pStyle w:val="a"/>
              <w:numPr>
                <w:ilvl w:val="2"/>
                <w:numId w:val="15"/>
              </w:numPr>
              <w:spacing w:after="0" w:line="360" w:lineRule="auto"/>
            </w:pPr>
            <w:r w:rsidRPr="0084210C">
              <w:rPr>
                <w:rFonts w:eastAsia="MS Mincho" w:hint="eastAsia"/>
                <w:lang w:eastAsia="ja-JP"/>
              </w:rPr>
              <w:t>F</w:t>
            </w:r>
            <w:r w:rsidRPr="0084210C">
              <w:rPr>
                <w:rFonts w:eastAsia="MS Mincho"/>
                <w:lang w:eastAsia="ja-JP"/>
              </w:rPr>
              <w:t>FS: Whether/how to address additional conditions (e.g., scenarios, sites, and datasets) to aid UE-side transparent model operat</w:t>
            </w:r>
            <w:r w:rsidRPr="0084210C">
              <w:t>ions (without model identification) at the Functionality level</w:t>
            </w:r>
          </w:p>
          <w:p w14:paraId="64CE49CF" w14:textId="77777777" w:rsidR="002220F0" w:rsidRPr="0084210C" w:rsidRDefault="002220F0" w:rsidP="002220F0">
            <w:pPr>
              <w:pStyle w:val="a"/>
              <w:numPr>
                <w:ilvl w:val="2"/>
                <w:numId w:val="15"/>
              </w:numPr>
              <w:spacing w:after="0" w:line="360" w:lineRule="auto"/>
            </w:pPr>
            <w:r w:rsidRPr="0084210C">
              <w:rPr>
                <w:rFonts w:eastAsia="MS Mincho" w:hint="eastAsia"/>
                <w:lang w:eastAsia="ja-JP"/>
              </w:rPr>
              <w:t>F</w:t>
            </w:r>
            <w:r w:rsidRPr="0084210C">
              <w:rPr>
                <w:rFonts w:eastAsia="MS Mincho"/>
                <w:lang w:eastAsia="ja-JP"/>
              </w:rPr>
              <w:t>FS: Other aspects that may constitute Functionality</w:t>
            </w:r>
          </w:p>
          <w:p w14:paraId="58F284DB" w14:textId="77777777" w:rsidR="002220F0" w:rsidRPr="0084210C" w:rsidRDefault="002220F0" w:rsidP="002220F0">
            <w:pPr>
              <w:pStyle w:val="a"/>
              <w:numPr>
                <w:ilvl w:val="1"/>
                <w:numId w:val="15"/>
              </w:numPr>
              <w:spacing w:after="0" w:line="360" w:lineRule="auto"/>
              <w:jc w:val="both"/>
            </w:pPr>
            <w:r w:rsidRPr="0084210C">
              <w:t>FFS: which aspects should be specified as conditions of a Feature/FG available for functionality will be discussed in each sub-use-case agenda.</w:t>
            </w:r>
          </w:p>
          <w:p w14:paraId="6ADFACA8" w14:textId="77777777" w:rsidR="002220F0" w:rsidRPr="0084210C" w:rsidRDefault="002220F0" w:rsidP="002220F0">
            <w:pPr>
              <w:numPr>
                <w:ilvl w:val="0"/>
                <w:numId w:val="16"/>
              </w:numPr>
              <w:rPr>
                <w:rFonts w:ascii="Calibri" w:eastAsia="宋体" w:hAnsi="Calibri" w:cs="Arial"/>
              </w:rPr>
            </w:pPr>
            <w:r w:rsidRPr="0084210C">
              <w:rPr>
                <w:lang w:eastAsia="x-none"/>
              </w:rPr>
              <w:t>For AI/ML model identification and model-ID-based LCM of UE-side models and/or UE-part of two-sided models:</w:t>
            </w:r>
          </w:p>
          <w:p w14:paraId="21EFA6D7" w14:textId="77777777" w:rsidR="002220F0" w:rsidRPr="0084210C" w:rsidRDefault="002220F0" w:rsidP="002220F0">
            <w:pPr>
              <w:pStyle w:val="a"/>
              <w:numPr>
                <w:ilvl w:val="1"/>
                <w:numId w:val="15"/>
              </w:numPr>
              <w:spacing w:after="0" w:line="360" w:lineRule="auto"/>
              <w:jc w:val="both"/>
            </w:pPr>
            <w:r w:rsidRPr="0084210C">
              <w:t xml:space="preserve">model-ID-based LCM operates based on identified models, where a model may be associated with specific </w:t>
            </w:r>
            <w:r w:rsidRPr="00406A2B">
              <w:t>configuration</w:t>
            </w:r>
            <w:r>
              <w:t>s/</w:t>
            </w:r>
            <w:r w:rsidRPr="0084210C">
              <w:t xml:space="preserve">conditions associated with </w:t>
            </w:r>
            <w:r>
              <w:t xml:space="preserve">UE capability of </w:t>
            </w:r>
            <w:r w:rsidRPr="0084210C">
              <w:t>an AI/ML-enabled Feature/FG and additional conditions (e.g., scenarios, sites, and datasets)</w:t>
            </w:r>
            <w:r w:rsidRPr="00F658FF">
              <w:t xml:space="preserve"> as determined/identified between UE-side and NW-side.</w:t>
            </w:r>
          </w:p>
          <w:p w14:paraId="01E038B0" w14:textId="77777777" w:rsidR="002220F0" w:rsidRPr="0084210C" w:rsidRDefault="002220F0" w:rsidP="002220F0">
            <w:pPr>
              <w:pStyle w:val="a"/>
              <w:numPr>
                <w:ilvl w:val="1"/>
                <w:numId w:val="15"/>
              </w:numPr>
              <w:spacing w:after="0" w:line="360" w:lineRule="auto"/>
              <w:jc w:val="both"/>
            </w:pPr>
            <w:r w:rsidRPr="0084210C">
              <w:t>FFS: Which aspects should be considered as additional conditions, and how to include them into model description information during model identification will be discussed in each sub-use-case agenda.</w:t>
            </w:r>
          </w:p>
          <w:p w14:paraId="11EB5C5B" w14:textId="77777777" w:rsidR="002220F0" w:rsidRPr="0084210C" w:rsidRDefault="002220F0" w:rsidP="002220F0">
            <w:pPr>
              <w:pStyle w:val="a"/>
              <w:numPr>
                <w:ilvl w:val="1"/>
                <w:numId w:val="15"/>
              </w:numPr>
              <w:spacing w:after="0" w:line="360" w:lineRule="auto"/>
              <w:jc w:val="both"/>
            </w:pPr>
            <w:r w:rsidRPr="0084210C">
              <w:t>FFS: Relationship between functionality and model, e.g., whether a model may be identified referring to functionality(s).</w:t>
            </w:r>
          </w:p>
          <w:p w14:paraId="0D42CD2E" w14:textId="77777777" w:rsidR="002220F0" w:rsidRPr="0084210C" w:rsidRDefault="002220F0" w:rsidP="002220F0">
            <w:pPr>
              <w:pStyle w:val="a"/>
              <w:numPr>
                <w:ilvl w:val="1"/>
                <w:numId w:val="15"/>
              </w:numPr>
              <w:spacing w:after="0" w:line="360" w:lineRule="auto"/>
              <w:jc w:val="both"/>
            </w:pPr>
            <w:r w:rsidRPr="0084210C">
              <w:t>FFS: relationship between functionality-based LCM and model-ID-based LCM</w:t>
            </w:r>
          </w:p>
          <w:p w14:paraId="56C61814" w14:textId="77777777" w:rsidR="002220F0" w:rsidRPr="0084210C" w:rsidRDefault="002220F0" w:rsidP="002220F0">
            <w:pPr>
              <w:pStyle w:val="a"/>
              <w:numPr>
                <w:ilvl w:val="0"/>
                <w:numId w:val="15"/>
              </w:numPr>
              <w:spacing w:after="0" w:line="360" w:lineRule="auto"/>
              <w:jc w:val="both"/>
            </w:pPr>
            <w:r w:rsidRPr="0084210C">
              <w:t>Note: Applicability of functionality-based LCM and model-ID-based LCM is a separate discussion.</w:t>
            </w:r>
          </w:p>
          <w:p w14:paraId="0896A437" w14:textId="77777777" w:rsidR="002220F0" w:rsidRDefault="002220F0" w:rsidP="002220F0">
            <w:pPr>
              <w:spacing w:line="360" w:lineRule="auto"/>
              <w:jc w:val="both"/>
              <w:rPr>
                <w:lang w:eastAsia="zh-CN"/>
              </w:rPr>
            </w:pPr>
          </w:p>
          <w:p w14:paraId="16268981" w14:textId="77777777" w:rsidR="002220F0" w:rsidRDefault="002220F0" w:rsidP="002220F0">
            <w:pPr>
              <w:jc w:val="both"/>
              <w:rPr>
                <w:lang w:eastAsia="zh-CN"/>
              </w:rPr>
            </w:pPr>
            <w:r>
              <w:rPr>
                <w:rFonts w:hint="eastAsia"/>
                <w:lang w:eastAsia="zh-CN"/>
              </w:rPr>
              <w:t>C</w:t>
            </w:r>
            <w:r>
              <w:rPr>
                <w:lang w:eastAsia="zh-CN"/>
              </w:rPr>
              <w:t>onclusion</w:t>
            </w:r>
          </w:p>
          <w:p w14:paraId="5F75E431" w14:textId="77777777" w:rsidR="002220F0" w:rsidRPr="00013540" w:rsidRDefault="002220F0" w:rsidP="002220F0">
            <w:pPr>
              <w:jc w:val="both"/>
            </w:pPr>
            <w:r w:rsidRPr="00013540">
              <w:t>From RAN1 perspective, it is clarified that an AI/ML model identified by a model ID may be logical, and how it maps to physical AI/ML model(s) may be up to implementation.</w:t>
            </w:r>
          </w:p>
          <w:p w14:paraId="48C00CD5" w14:textId="77777777" w:rsidR="002220F0" w:rsidRPr="00013540" w:rsidRDefault="002220F0" w:rsidP="002220F0">
            <w:pPr>
              <w:numPr>
                <w:ilvl w:val="0"/>
                <w:numId w:val="8"/>
              </w:numPr>
              <w:jc w:val="both"/>
              <w:rPr>
                <w:rFonts w:eastAsia="Calibri"/>
              </w:rPr>
            </w:pPr>
            <w:r w:rsidRPr="00013540">
              <w:rPr>
                <w:rFonts w:eastAsia="Calibri"/>
              </w:rPr>
              <w:t>When distinction is necessary for discussion purposes, companies may use the term a logical AI/ML model to refer to a model that is identified and assigned a model ID, and physical AI/ML model(s) to refer to an actual implementation of such a model.</w:t>
            </w:r>
          </w:p>
          <w:p w14:paraId="0AB929D7" w14:textId="77777777" w:rsidR="002220F0" w:rsidRDefault="002220F0" w:rsidP="002220F0">
            <w:pPr>
              <w:spacing w:line="360" w:lineRule="auto"/>
              <w:jc w:val="both"/>
              <w:rPr>
                <w:lang w:eastAsia="zh-CN"/>
              </w:rPr>
            </w:pPr>
          </w:p>
          <w:p w14:paraId="7C86C424" w14:textId="77777777" w:rsidR="002220F0" w:rsidRPr="00CD3DF0" w:rsidRDefault="002220F0" w:rsidP="002220F0">
            <w:pPr>
              <w:spacing w:line="360" w:lineRule="auto"/>
              <w:jc w:val="both"/>
              <w:rPr>
                <w:highlight w:val="green"/>
                <w:lang w:eastAsia="zh-CN"/>
              </w:rPr>
            </w:pPr>
            <w:r w:rsidRPr="00CD3DF0">
              <w:rPr>
                <w:rFonts w:hint="eastAsia"/>
                <w:highlight w:val="green"/>
                <w:lang w:eastAsia="zh-CN"/>
              </w:rPr>
              <w:t>A</w:t>
            </w:r>
            <w:r w:rsidRPr="00CD3DF0">
              <w:rPr>
                <w:highlight w:val="green"/>
                <w:lang w:eastAsia="zh-CN"/>
              </w:rPr>
              <w:t>greement</w:t>
            </w:r>
          </w:p>
          <w:p w14:paraId="591F8B45" w14:textId="77777777" w:rsidR="002220F0" w:rsidRPr="00F70D99" w:rsidRDefault="002220F0" w:rsidP="002220F0">
            <w:pPr>
              <w:numPr>
                <w:ilvl w:val="0"/>
                <w:numId w:val="17"/>
              </w:numPr>
              <w:shd w:val="clear" w:color="auto" w:fill="FFFFFF"/>
              <w:rPr>
                <w:iCs/>
              </w:rPr>
            </w:pPr>
            <w:r w:rsidRPr="00CD3DF0">
              <w:rPr>
                <w:iCs/>
              </w:rPr>
              <w:lastRenderedPageBreak/>
              <w:t>S</w:t>
            </w:r>
            <w:r w:rsidRPr="00F70D99">
              <w:rPr>
                <w:iCs/>
              </w:rPr>
              <w:t>tudy </w:t>
            </w:r>
            <w:r w:rsidRPr="00CD3DF0">
              <w:rPr>
                <w:iCs/>
              </w:rPr>
              <w:t xml:space="preserve">necessity, </w:t>
            </w:r>
            <w:r w:rsidRPr="00F70D99">
              <w:rPr>
                <w:iCs/>
              </w:rPr>
              <w:t>mechanisms, after functionality identification, for UE to report updates on applicable functionality(es) among </w:t>
            </w:r>
            <w:r w:rsidRPr="00CD3DF0">
              <w:rPr>
                <w:iCs/>
              </w:rPr>
              <w:t>[</w:t>
            </w:r>
            <w:r w:rsidRPr="00F70D99">
              <w:rPr>
                <w:iCs/>
              </w:rPr>
              <w:t>configured</w:t>
            </w:r>
            <w:r w:rsidRPr="00CD3DF0">
              <w:rPr>
                <w:iCs/>
              </w:rPr>
              <w:t>/identified]</w:t>
            </w:r>
            <w:r w:rsidRPr="00F70D99">
              <w:rPr>
                <w:iCs/>
              </w:rPr>
              <w:t xml:space="preserve"> functionality(es), where the applicable functionalities may be a subset of all </w:t>
            </w:r>
            <w:r w:rsidRPr="00CD3DF0">
              <w:rPr>
                <w:iCs/>
              </w:rPr>
              <w:t>[</w:t>
            </w:r>
            <w:r w:rsidRPr="00F70D99">
              <w:rPr>
                <w:iCs/>
              </w:rPr>
              <w:t>configured</w:t>
            </w:r>
            <w:r w:rsidRPr="00CD3DF0">
              <w:rPr>
                <w:iCs/>
              </w:rPr>
              <w:t>/identified]</w:t>
            </w:r>
            <w:r w:rsidRPr="00F70D99">
              <w:rPr>
                <w:iCs/>
              </w:rPr>
              <w:t> functionalities.</w:t>
            </w:r>
          </w:p>
          <w:p w14:paraId="2A2EA904" w14:textId="77777777" w:rsidR="002220F0" w:rsidRPr="00F70D99" w:rsidRDefault="002220F0" w:rsidP="002220F0">
            <w:pPr>
              <w:numPr>
                <w:ilvl w:val="0"/>
                <w:numId w:val="17"/>
              </w:numPr>
              <w:shd w:val="clear" w:color="auto" w:fill="FFFFFF"/>
              <w:rPr>
                <w:iCs/>
              </w:rPr>
            </w:pPr>
            <w:r w:rsidRPr="00F70D99">
              <w:rPr>
                <w:iCs/>
              </w:rPr>
              <w:t>Study </w:t>
            </w:r>
            <w:r w:rsidRPr="00CD3DF0">
              <w:rPr>
                <w:iCs/>
              </w:rPr>
              <w:t xml:space="preserve">necessity, </w:t>
            </w:r>
            <w:r w:rsidRPr="00F70D99">
              <w:rPr>
                <w:iCs/>
              </w:rPr>
              <w:t>mechanisms, after model identification, for UE to report updates on applicable UE part/UE-side model(s), where the applicable models may be a subset of all identified models.</w:t>
            </w:r>
          </w:p>
          <w:p w14:paraId="5B16B4DA" w14:textId="77777777" w:rsidR="002220F0" w:rsidRDefault="002220F0" w:rsidP="002220F0">
            <w:pPr>
              <w:spacing w:line="360" w:lineRule="auto"/>
              <w:jc w:val="both"/>
              <w:rPr>
                <w:lang w:val="en-US" w:eastAsia="zh-CN"/>
              </w:rPr>
            </w:pPr>
          </w:p>
          <w:p w14:paraId="1124E418" w14:textId="77777777" w:rsidR="002220F0" w:rsidRPr="001A7857" w:rsidRDefault="002220F0" w:rsidP="002220F0">
            <w:pPr>
              <w:spacing w:line="360" w:lineRule="auto"/>
              <w:jc w:val="both"/>
              <w:rPr>
                <w:highlight w:val="darkYellow"/>
                <w:lang w:val="en-US" w:eastAsia="zh-CN"/>
              </w:rPr>
            </w:pPr>
            <w:r w:rsidRPr="001A7857">
              <w:rPr>
                <w:rFonts w:hint="eastAsia"/>
                <w:highlight w:val="darkYellow"/>
                <w:lang w:val="en-US" w:eastAsia="zh-CN"/>
              </w:rPr>
              <w:t>Working</w:t>
            </w:r>
            <w:r w:rsidRPr="001A7857">
              <w:rPr>
                <w:highlight w:val="darkYellow"/>
                <w:lang w:val="en-US" w:eastAsia="zh-CN"/>
              </w:rPr>
              <w:t xml:space="preserve"> </w:t>
            </w:r>
            <w:r w:rsidRPr="001A7857">
              <w:rPr>
                <w:rFonts w:hint="eastAsia"/>
                <w:highlight w:val="darkYellow"/>
                <w:lang w:val="en-US" w:eastAsia="zh-CN"/>
              </w:rPr>
              <w:t>Assumption</w:t>
            </w:r>
          </w:p>
          <w:p w14:paraId="4F4F187A" w14:textId="77777777" w:rsidR="002220F0" w:rsidRPr="00BC3B68" w:rsidRDefault="002220F0" w:rsidP="002220F0">
            <w:pPr>
              <w:spacing w:line="360" w:lineRule="auto"/>
              <w:jc w:val="both"/>
              <w:rPr>
                <w:rFonts w:ascii="宋体" w:eastAsia="宋体" w:hAnsi="宋体" w:cs="宋体"/>
                <w:color w:val="000000"/>
                <w:sz w:val="24"/>
                <w:lang w:val="en-US" w:eastAsia="zh-CN"/>
              </w:rPr>
            </w:pPr>
            <w:r w:rsidRPr="00BC3B68">
              <w:rPr>
                <w:lang w:val="en-US" w:eastAsia="zh-CN"/>
              </w:rPr>
              <w:t xml:space="preserve">The definition of ‘AI/ML model transfer’ is revised (marked in </w:t>
            </w:r>
            <w:r w:rsidRPr="00955435">
              <w:rPr>
                <w:color w:val="FF0000"/>
                <w:lang w:val="en-US" w:eastAsia="zh-CN"/>
              </w:rPr>
              <w:t>red</w:t>
            </w:r>
            <w:r w:rsidRPr="00BC3B68">
              <w:rPr>
                <w:lang w:val="en-US" w:eastAsia="zh-CN"/>
              </w:rPr>
              <w:t>) as follows:</w:t>
            </w:r>
          </w:p>
          <w:tbl>
            <w:tblPr>
              <w:tblW w:w="0" w:type="auto"/>
              <w:tblInd w:w="170" w:type="dxa"/>
              <w:shd w:val="clear" w:color="auto" w:fill="FFFFFF"/>
              <w:tblCellMar>
                <w:left w:w="0" w:type="dxa"/>
                <w:right w:w="0" w:type="dxa"/>
              </w:tblCellMar>
              <w:tblLook w:val="04A0" w:firstRow="1" w:lastRow="0" w:firstColumn="1" w:lastColumn="0" w:noHBand="0" w:noVBand="1"/>
            </w:tblPr>
            <w:tblGrid>
              <w:gridCol w:w="2552"/>
              <w:gridCol w:w="6520"/>
            </w:tblGrid>
            <w:tr w:rsidR="002220F0" w:rsidRPr="00BC3B68" w14:paraId="4161A7B1" w14:textId="77777777" w:rsidTr="00162070">
              <w:tc>
                <w:tcPr>
                  <w:tcW w:w="2552"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286ADD29" w14:textId="77777777" w:rsidR="002220F0" w:rsidRPr="00BC3B68" w:rsidRDefault="002220F0" w:rsidP="002220F0">
                  <w:pPr>
                    <w:spacing w:after="120"/>
                    <w:rPr>
                      <w:lang w:val="en-US" w:eastAsia="zh-CN"/>
                    </w:rPr>
                  </w:pPr>
                  <w:r w:rsidRPr="00BC3B68">
                    <w:rPr>
                      <w:lang w:val="en-US" w:eastAsia="zh-CN"/>
                    </w:rPr>
                    <w:t>AI/ML model transfer</w:t>
                  </w:r>
                </w:p>
              </w:tc>
              <w:tc>
                <w:tcPr>
                  <w:tcW w:w="6520"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26B32365" w14:textId="77777777" w:rsidR="002220F0" w:rsidRPr="00BC3B68" w:rsidRDefault="002220F0" w:rsidP="002220F0">
                  <w:pPr>
                    <w:spacing w:after="120"/>
                    <w:rPr>
                      <w:lang w:val="en-US" w:eastAsia="zh-CN"/>
                    </w:rPr>
                  </w:pPr>
                  <w:r w:rsidRPr="00BC3B68">
                    <w:rPr>
                      <w:lang w:val="en-US" w:eastAsia="zh-CN"/>
                    </w:rPr>
                    <w:t>Delivery of an AI/ML model over the air interface </w:t>
                  </w:r>
                  <w:r w:rsidRPr="00BC3B68">
                    <w:rPr>
                      <w:color w:val="FF0000"/>
                      <w:lang w:val="en-US" w:eastAsia="zh-CN"/>
                    </w:rPr>
                    <w:t>in a manner that is not transparent to 3GPP signaling</w:t>
                  </w:r>
                  <w:r w:rsidRPr="00BC3B68">
                    <w:rPr>
                      <w:lang w:val="en-US" w:eastAsia="zh-CN"/>
                    </w:rPr>
                    <w:t>, either parameters of a model structure known at the receiving end or a new model with parameters. Delivery may contain a full model or a partial model.</w:t>
                  </w:r>
                </w:p>
              </w:tc>
            </w:tr>
          </w:tbl>
          <w:p w14:paraId="5A6B0E83" w14:textId="77777777" w:rsidR="002220F0" w:rsidRPr="00BC3B68" w:rsidRDefault="002220F0" w:rsidP="002220F0">
            <w:pPr>
              <w:shd w:val="clear" w:color="auto" w:fill="FFFFFF"/>
              <w:rPr>
                <w:rFonts w:ascii="宋体" w:eastAsia="宋体" w:hAnsi="宋体" w:cs="宋体"/>
                <w:color w:val="000000"/>
                <w:sz w:val="24"/>
                <w:lang w:val="en-US" w:eastAsia="zh-CN"/>
              </w:rPr>
            </w:pPr>
            <w:r w:rsidRPr="00BC3B68">
              <w:rPr>
                <w:rFonts w:ascii="Calibri" w:eastAsia="宋体" w:hAnsi="Calibri" w:cs="Calibri"/>
                <w:color w:val="000000"/>
                <w:sz w:val="22"/>
                <w:szCs w:val="22"/>
                <w:lang w:val="en-US" w:eastAsia="zh-CN"/>
              </w:rPr>
              <w:t> </w:t>
            </w:r>
          </w:p>
          <w:p w14:paraId="58188FEE" w14:textId="77777777" w:rsidR="002220F0" w:rsidRPr="00080CEB" w:rsidRDefault="002220F0" w:rsidP="002220F0">
            <w:pPr>
              <w:spacing w:line="360" w:lineRule="auto"/>
              <w:jc w:val="both"/>
              <w:rPr>
                <w:highlight w:val="darkYellow"/>
                <w:lang w:val="en-US" w:eastAsia="zh-CN"/>
              </w:rPr>
            </w:pPr>
            <w:r w:rsidRPr="00080CEB">
              <w:rPr>
                <w:rFonts w:hint="eastAsia"/>
                <w:highlight w:val="darkYellow"/>
                <w:lang w:val="en-US" w:eastAsia="zh-CN"/>
              </w:rPr>
              <w:t>W</w:t>
            </w:r>
            <w:r w:rsidRPr="00080CEB">
              <w:rPr>
                <w:highlight w:val="darkYellow"/>
                <w:lang w:val="en-US" w:eastAsia="zh-CN"/>
              </w:rPr>
              <w:t>orking Assumption</w:t>
            </w:r>
          </w:p>
          <w:tbl>
            <w:tblPr>
              <w:tblW w:w="9629" w:type="dxa"/>
              <w:shd w:val="clear" w:color="auto" w:fill="FFFFFF"/>
              <w:tblCellMar>
                <w:left w:w="0" w:type="dxa"/>
                <w:right w:w="0" w:type="dxa"/>
              </w:tblCellMar>
              <w:tblLook w:val="04A0" w:firstRow="1" w:lastRow="0" w:firstColumn="1" w:lastColumn="0" w:noHBand="0" w:noVBand="1"/>
            </w:tblPr>
            <w:tblGrid>
              <w:gridCol w:w="3066"/>
              <w:gridCol w:w="6563"/>
            </w:tblGrid>
            <w:tr w:rsidR="002220F0" w:rsidRPr="00080CEB" w14:paraId="1F157820" w14:textId="77777777" w:rsidTr="00162070">
              <w:tc>
                <w:tcPr>
                  <w:tcW w:w="3066"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41567D38" w14:textId="77777777" w:rsidR="002220F0" w:rsidRPr="00080CEB" w:rsidRDefault="002220F0" w:rsidP="002220F0">
                  <w:pPr>
                    <w:spacing w:line="233" w:lineRule="atLeast"/>
                    <w:rPr>
                      <w:lang w:val="en-US" w:eastAsia="zh-CN"/>
                    </w:rPr>
                  </w:pPr>
                  <w:r w:rsidRPr="00080CEB">
                    <w:rPr>
                      <w:rFonts w:hint="eastAsia"/>
                      <w:lang w:val="en-US" w:eastAsia="zh-CN"/>
                    </w:rPr>
                    <w:t>Model selection</w:t>
                  </w:r>
                </w:p>
              </w:tc>
              <w:tc>
                <w:tcPr>
                  <w:tcW w:w="656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2E0EAC6E" w14:textId="77777777" w:rsidR="002220F0" w:rsidRPr="00080CEB" w:rsidRDefault="002220F0" w:rsidP="002220F0">
                  <w:pPr>
                    <w:spacing w:line="280" w:lineRule="atLeast"/>
                    <w:jc w:val="both"/>
                    <w:rPr>
                      <w:lang w:val="en-US" w:eastAsia="zh-CN"/>
                    </w:rPr>
                  </w:pPr>
                  <w:r w:rsidRPr="00080CEB">
                    <w:rPr>
                      <w:lang w:val="en-US" w:eastAsia="zh-CN"/>
                    </w:rPr>
                    <w:t>The process of selecting </w:t>
                  </w:r>
                  <w:r w:rsidRPr="00080CEB">
                    <w:rPr>
                      <w:rFonts w:hint="eastAsia"/>
                      <w:lang w:val="en-US" w:eastAsia="zh-CN"/>
                    </w:rPr>
                    <w:t>an AI/ML model for activation among multiple models for the same AI/ML enabled feature.</w:t>
                  </w:r>
                </w:p>
                <w:p w14:paraId="03F9BEB2" w14:textId="77777777" w:rsidR="002220F0" w:rsidRPr="00080CEB" w:rsidRDefault="002220F0" w:rsidP="002220F0">
                  <w:pPr>
                    <w:spacing w:line="280" w:lineRule="atLeast"/>
                    <w:jc w:val="both"/>
                    <w:rPr>
                      <w:lang w:val="en-US" w:eastAsia="zh-CN"/>
                    </w:rPr>
                  </w:pPr>
                  <w:r w:rsidRPr="00080CEB">
                    <w:rPr>
                      <w:rFonts w:hint="eastAsia"/>
                      <w:lang w:val="en-US" w:eastAsia="zh-CN"/>
                    </w:rPr>
                    <w:t>Note: Model selection may or may not be carried out simultaneously with model activation</w:t>
                  </w:r>
                </w:p>
              </w:tc>
            </w:tr>
          </w:tbl>
          <w:p w14:paraId="301DE63B" w14:textId="77777777" w:rsidR="008B3615" w:rsidRPr="002220F0" w:rsidRDefault="008B3615" w:rsidP="008B3615">
            <w:pPr>
              <w:widowControl w:val="0"/>
              <w:spacing w:beforeLines="50" w:before="120" w:afterLines="50" w:after="120"/>
              <w:jc w:val="both"/>
              <w:rPr>
                <w:rFonts w:ascii="MS Gothic" w:eastAsia="等线 Light" w:hAnsi="MS Gothic" w:cs="MS Gothic"/>
                <w:kern w:val="2"/>
                <w:sz w:val="21"/>
                <w:szCs w:val="21"/>
                <w:lang w:val="en-US" w:eastAsia="zh-CN"/>
              </w:rPr>
            </w:pPr>
          </w:p>
        </w:tc>
      </w:tr>
    </w:tbl>
    <w:p w14:paraId="46C4AA39" w14:textId="1AEE5B7D" w:rsidR="007A0CEB" w:rsidRDefault="008B3615" w:rsidP="005D46BC">
      <w:pPr>
        <w:widowControl w:val="0"/>
        <w:adjustRightInd w:val="0"/>
        <w:snapToGrid w:val="0"/>
        <w:spacing w:beforeLines="50" w:before="120" w:line="288" w:lineRule="auto"/>
        <w:jc w:val="both"/>
        <w:rPr>
          <w:rFonts w:eastAsia="宋体"/>
          <w:kern w:val="2"/>
          <w:sz w:val="21"/>
          <w:szCs w:val="21"/>
          <w:lang w:val="en-US" w:eastAsia="zh-CN"/>
        </w:rPr>
      </w:pPr>
      <w:r w:rsidRPr="008B3615">
        <w:rPr>
          <w:rFonts w:eastAsia="宋体"/>
          <w:kern w:val="2"/>
          <w:sz w:val="21"/>
          <w:szCs w:val="21"/>
          <w:lang w:val="en-US" w:eastAsia="zh-CN"/>
        </w:rPr>
        <w:lastRenderedPageBreak/>
        <w:t xml:space="preserve">In this contribution, we present our views on network-UE collaboration levels, model life cycle management, framework for AI/ML for air-interface, and </w:t>
      </w:r>
      <w:r w:rsidRPr="008B3615">
        <w:rPr>
          <w:rFonts w:eastAsia="宋体" w:hint="eastAsia"/>
          <w:kern w:val="2"/>
          <w:sz w:val="21"/>
          <w:szCs w:val="21"/>
          <w:lang w:val="en-US" w:eastAsia="zh-CN"/>
        </w:rPr>
        <w:t>evaluation</w:t>
      </w:r>
      <w:r w:rsidRPr="008B3615">
        <w:rPr>
          <w:rFonts w:eastAsia="宋体"/>
          <w:kern w:val="2"/>
          <w:sz w:val="21"/>
          <w:szCs w:val="21"/>
          <w:lang w:val="en-US" w:eastAsia="zh-CN"/>
        </w:rPr>
        <w:t xml:space="preserve"> </w:t>
      </w:r>
      <w:r w:rsidRPr="008B3615">
        <w:rPr>
          <w:rFonts w:eastAsia="宋体" w:hint="eastAsia"/>
          <w:kern w:val="2"/>
          <w:sz w:val="21"/>
          <w:szCs w:val="21"/>
          <w:lang w:val="en-US" w:eastAsia="zh-CN"/>
        </w:rPr>
        <w:t>methodology</w:t>
      </w:r>
      <w:r w:rsidRPr="008B3615">
        <w:rPr>
          <w:rFonts w:eastAsia="宋体"/>
          <w:kern w:val="2"/>
          <w:sz w:val="21"/>
          <w:szCs w:val="21"/>
          <w:lang w:val="en-US" w:eastAsia="zh-CN"/>
        </w:rPr>
        <w:t xml:space="preserve"> </w:t>
      </w:r>
      <w:r w:rsidRPr="008B3615">
        <w:rPr>
          <w:rFonts w:eastAsia="宋体" w:hint="eastAsia"/>
          <w:kern w:val="2"/>
          <w:sz w:val="21"/>
          <w:szCs w:val="21"/>
          <w:lang w:val="en-US" w:eastAsia="zh-CN"/>
        </w:rPr>
        <w:t>of</w:t>
      </w:r>
      <w:r w:rsidRPr="008B3615">
        <w:rPr>
          <w:rFonts w:eastAsia="宋体"/>
          <w:kern w:val="2"/>
          <w:sz w:val="21"/>
          <w:szCs w:val="21"/>
          <w:lang w:val="en-US" w:eastAsia="zh-CN"/>
        </w:rPr>
        <w:t xml:space="preserve"> AI/ML </w:t>
      </w:r>
      <w:r w:rsidRPr="008B3615">
        <w:rPr>
          <w:rFonts w:eastAsia="宋体" w:hint="eastAsia"/>
          <w:kern w:val="2"/>
          <w:sz w:val="21"/>
          <w:szCs w:val="21"/>
          <w:lang w:val="en-US" w:eastAsia="zh-CN"/>
        </w:rPr>
        <w:t>for</w:t>
      </w:r>
      <w:r w:rsidRPr="008B3615">
        <w:rPr>
          <w:rFonts w:eastAsia="宋体"/>
          <w:kern w:val="2"/>
          <w:sz w:val="21"/>
          <w:szCs w:val="21"/>
          <w:lang w:val="en-US" w:eastAsia="zh-CN"/>
        </w:rPr>
        <w:t xml:space="preserve"> </w:t>
      </w:r>
      <w:r w:rsidRPr="008B3615">
        <w:rPr>
          <w:rFonts w:eastAsia="宋体" w:hint="eastAsia"/>
          <w:kern w:val="2"/>
          <w:sz w:val="21"/>
          <w:szCs w:val="21"/>
          <w:lang w:val="en-US" w:eastAsia="zh-CN"/>
        </w:rPr>
        <w:t>air</w:t>
      </w:r>
      <w:r w:rsidRPr="008B3615">
        <w:rPr>
          <w:rFonts w:eastAsia="宋体"/>
          <w:kern w:val="2"/>
          <w:sz w:val="21"/>
          <w:szCs w:val="21"/>
          <w:lang w:val="en-US" w:eastAsia="zh-CN"/>
        </w:rPr>
        <w:t xml:space="preserve"> </w:t>
      </w:r>
      <w:r w:rsidRPr="008B3615">
        <w:rPr>
          <w:rFonts w:eastAsia="宋体" w:hint="eastAsia"/>
          <w:kern w:val="2"/>
          <w:sz w:val="21"/>
          <w:szCs w:val="21"/>
          <w:lang w:val="en-US" w:eastAsia="zh-CN"/>
        </w:rPr>
        <w:t>interface</w:t>
      </w:r>
      <w:r w:rsidRPr="008B3615">
        <w:rPr>
          <w:rFonts w:eastAsia="宋体"/>
          <w:kern w:val="2"/>
          <w:sz w:val="21"/>
          <w:szCs w:val="21"/>
          <w:lang w:val="en-US" w:eastAsia="zh-CN"/>
        </w:rPr>
        <w:t>.</w:t>
      </w:r>
    </w:p>
    <w:p w14:paraId="01C316F7" w14:textId="55898938" w:rsidR="002402B8" w:rsidRDefault="008B3615" w:rsidP="00195C1B">
      <w:pPr>
        <w:pStyle w:val="1"/>
        <w:keepLines/>
        <w:numPr>
          <w:ilvl w:val="0"/>
          <w:numId w:val="5"/>
        </w:numPr>
        <w:tabs>
          <w:tab w:val="left" w:pos="426"/>
        </w:tabs>
        <w:overflowPunct w:val="0"/>
        <w:autoSpaceDE w:val="0"/>
        <w:autoSpaceDN w:val="0"/>
        <w:adjustRightInd w:val="0"/>
        <w:snapToGrid w:val="0"/>
        <w:spacing w:beforeLines="50" w:before="120" w:after="0" w:line="300" w:lineRule="auto"/>
        <w:ind w:right="0"/>
        <w:jc w:val="both"/>
        <w:textAlignment w:val="baseline"/>
        <w:rPr>
          <w:rFonts w:eastAsia="Batang" w:cs="Arial"/>
          <w:sz w:val="28"/>
          <w:szCs w:val="28"/>
          <w:lang w:eastAsia="ko-KR"/>
        </w:rPr>
      </w:pPr>
      <w:r w:rsidRPr="008B3615">
        <w:rPr>
          <w:rFonts w:eastAsia="Batang" w:cs="Arial"/>
          <w:sz w:val="28"/>
          <w:szCs w:val="28"/>
          <w:lang w:eastAsia="ko-KR"/>
        </w:rPr>
        <w:t>Network-UE collaboration levels</w:t>
      </w:r>
    </w:p>
    <w:p w14:paraId="0C6DC0D2" w14:textId="77777777" w:rsidR="00A82047" w:rsidRDefault="008B3615" w:rsidP="008B3615">
      <w:pPr>
        <w:widowControl w:val="0"/>
        <w:spacing w:beforeLines="50" w:before="120" w:line="288" w:lineRule="auto"/>
        <w:jc w:val="both"/>
        <w:rPr>
          <w:rFonts w:eastAsia="宋体"/>
          <w:kern w:val="2"/>
          <w:sz w:val="21"/>
          <w:szCs w:val="21"/>
          <w:lang w:eastAsia="zh-CN"/>
        </w:rPr>
      </w:pPr>
      <w:r w:rsidRPr="008B3615">
        <w:rPr>
          <w:rFonts w:eastAsia="宋体"/>
          <w:kern w:val="2"/>
          <w:sz w:val="21"/>
          <w:szCs w:val="21"/>
          <w:lang w:val="en-US" w:eastAsia="zh-CN"/>
        </w:rPr>
        <w:t>In RAN1#110bis-e meeting [2], the definitions of Level-y and Level-z were further discussed.</w:t>
      </w:r>
      <w:r w:rsidRPr="008B3615">
        <w:rPr>
          <w:rFonts w:eastAsia="宋体"/>
          <w:kern w:val="2"/>
          <w:sz w:val="21"/>
          <w:szCs w:val="21"/>
          <w:lang w:eastAsia="zh-CN"/>
        </w:rPr>
        <w:t xml:space="preserve"> </w:t>
      </w:r>
    </w:p>
    <w:tbl>
      <w:tblPr>
        <w:tblStyle w:val="af5"/>
        <w:tblW w:w="0" w:type="auto"/>
        <w:tblLook w:val="04A0" w:firstRow="1" w:lastRow="0" w:firstColumn="1" w:lastColumn="0" w:noHBand="0" w:noVBand="1"/>
      </w:tblPr>
      <w:tblGrid>
        <w:gridCol w:w="9855"/>
      </w:tblGrid>
      <w:tr w:rsidR="00A82047" w14:paraId="7A9CDE85" w14:textId="77777777" w:rsidTr="00A82047">
        <w:tc>
          <w:tcPr>
            <w:tcW w:w="9855" w:type="dxa"/>
          </w:tcPr>
          <w:p w14:paraId="6F118D2C" w14:textId="77777777" w:rsidR="00A82047" w:rsidRPr="005A6D2B" w:rsidRDefault="00A82047" w:rsidP="00A82047">
            <w:pPr>
              <w:rPr>
                <w:highlight w:val="darkYellow"/>
                <w:lang w:eastAsia="zh-CN"/>
              </w:rPr>
            </w:pPr>
            <w:r w:rsidRPr="005A6D2B">
              <w:rPr>
                <w:highlight w:val="darkYellow"/>
                <w:lang w:eastAsia="zh-CN"/>
              </w:rPr>
              <w:t>Working Assumption</w:t>
            </w:r>
          </w:p>
          <w:p w14:paraId="0F61D0BE" w14:textId="77777777" w:rsidR="00A82047" w:rsidRPr="005A6D2B" w:rsidRDefault="00A82047" w:rsidP="00A82047">
            <w:pPr>
              <w:numPr>
                <w:ilvl w:val="0"/>
                <w:numId w:val="14"/>
              </w:numPr>
              <w:overflowPunct w:val="0"/>
              <w:autoSpaceDE w:val="0"/>
              <w:autoSpaceDN w:val="0"/>
              <w:adjustRightInd w:val="0"/>
              <w:spacing w:after="180"/>
              <w:contextualSpacing/>
              <w:textAlignment w:val="baseline"/>
              <w:rPr>
                <w:rFonts w:eastAsia="宋体"/>
                <w:lang w:eastAsia="ja-JP"/>
              </w:rPr>
            </w:pPr>
            <w:r w:rsidRPr="005A6D2B">
              <w:rPr>
                <w:rFonts w:eastAsia="宋体"/>
                <w:lang w:eastAsia="ja-JP"/>
              </w:rPr>
              <w:t>Define Level y-z boundary based on whether model delivery is transparent to 3gpp signalling over the air interface or not.</w:t>
            </w:r>
          </w:p>
          <w:p w14:paraId="3691B0F6" w14:textId="77777777" w:rsidR="00A82047" w:rsidRPr="005A6D2B" w:rsidRDefault="00A82047" w:rsidP="00A82047">
            <w:pPr>
              <w:numPr>
                <w:ilvl w:val="0"/>
                <w:numId w:val="14"/>
              </w:numPr>
              <w:overflowPunct w:val="0"/>
              <w:autoSpaceDE w:val="0"/>
              <w:autoSpaceDN w:val="0"/>
              <w:adjustRightInd w:val="0"/>
              <w:spacing w:after="180"/>
              <w:contextualSpacing/>
              <w:textAlignment w:val="baseline"/>
              <w:rPr>
                <w:rFonts w:eastAsia="宋体"/>
                <w:lang w:eastAsia="ja-JP"/>
              </w:rPr>
            </w:pPr>
            <w:r w:rsidRPr="005A6D2B">
              <w:rPr>
                <w:rFonts w:hint="eastAsia"/>
                <w:lang w:eastAsia="zh-CN"/>
              </w:rPr>
              <w:t>N</w:t>
            </w:r>
            <w:r w:rsidRPr="005A6D2B">
              <w:rPr>
                <w:lang w:eastAsia="zh-CN"/>
              </w:rPr>
              <w:t>ote: Other procedures than model transfer/delivery are decoupled with collaboration level y-z.</w:t>
            </w:r>
          </w:p>
          <w:p w14:paraId="0E3EA017" w14:textId="77777777" w:rsidR="00A82047" w:rsidRPr="005A6D2B" w:rsidRDefault="00A82047" w:rsidP="00A82047">
            <w:pPr>
              <w:numPr>
                <w:ilvl w:val="0"/>
                <w:numId w:val="14"/>
              </w:numPr>
              <w:overflowPunct w:val="0"/>
              <w:autoSpaceDE w:val="0"/>
              <w:autoSpaceDN w:val="0"/>
              <w:adjustRightInd w:val="0"/>
              <w:spacing w:after="180"/>
              <w:contextualSpacing/>
              <w:textAlignment w:val="baseline"/>
              <w:rPr>
                <w:rFonts w:eastAsia="宋体"/>
                <w:lang w:eastAsia="ja-JP"/>
              </w:rPr>
            </w:pPr>
            <w:r w:rsidRPr="005A6D2B">
              <w:rPr>
                <w:rFonts w:eastAsia="宋体"/>
                <w:lang w:eastAsia="ja-JP"/>
              </w:rPr>
              <w:t>Clarifying note: Level y includes cases without model delivery.</w:t>
            </w:r>
          </w:p>
          <w:p w14:paraId="267BE8C0" w14:textId="77777777" w:rsidR="00A82047" w:rsidRPr="00A82047" w:rsidRDefault="00A82047" w:rsidP="008B3615">
            <w:pPr>
              <w:widowControl w:val="0"/>
              <w:spacing w:beforeLines="50" w:before="120" w:line="288" w:lineRule="auto"/>
              <w:jc w:val="both"/>
              <w:rPr>
                <w:rFonts w:eastAsia="宋体"/>
                <w:kern w:val="2"/>
                <w:sz w:val="21"/>
                <w:szCs w:val="21"/>
                <w:lang w:eastAsia="zh-CN"/>
              </w:rPr>
            </w:pPr>
          </w:p>
        </w:tc>
      </w:tr>
    </w:tbl>
    <w:p w14:paraId="60012986" w14:textId="698AE9F7" w:rsidR="008B3615" w:rsidRPr="008B3615" w:rsidRDefault="008B3615" w:rsidP="008B3615">
      <w:pPr>
        <w:widowControl w:val="0"/>
        <w:spacing w:beforeLines="50" w:before="120" w:line="288" w:lineRule="auto"/>
        <w:jc w:val="both"/>
        <w:rPr>
          <w:rFonts w:eastAsia="宋体"/>
          <w:kern w:val="2"/>
          <w:sz w:val="21"/>
          <w:szCs w:val="21"/>
          <w:lang w:eastAsia="zh-CN"/>
        </w:rPr>
      </w:pPr>
      <w:r w:rsidRPr="008B3615">
        <w:rPr>
          <w:rFonts w:eastAsia="宋体"/>
          <w:kern w:val="2"/>
          <w:sz w:val="21"/>
          <w:szCs w:val="21"/>
          <w:lang w:eastAsia="zh-CN"/>
        </w:rPr>
        <w:t>According to the definitions of model transfer and model delivery, model transfer means model delivery over the air interface. Hence, we think the working assumption can be confirmed.</w:t>
      </w:r>
    </w:p>
    <w:p w14:paraId="27A2D9BD" w14:textId="6094F78D" w:rsidR="008B3615" w:rsidRDefault="008B3615" w:rsidP="008B3615">
      <w:pPr>
        <w:widowControl w:val="0"/>
        <w:spacing w:beforeLines="50" w:before="120" w:line="288" w:lineRule="auto"/>
        <w:jc w:val="both"/>
        <w:rPr>
          <w:rFonts w:eastAsia="宋体"/>
          <w:b/>
          <w:i/>
          <w:kern w:val="2"/>
          <w:sz w:val="21"/>
          <w:szCs w:val="21"/>
          <w:lang w:val="en-US" w:eastAsia="zh-CN"/>
        </w:rPr>
      </w:pPr>
      <w:r w:rsidRPr="008B3615">
        <w:rPr>
          <w:rFonts w:eastAsia="宋体"/>
          <w:b/>
          <w:i/>
          <w:kern w:val="2"/>
          <w:sz w:val="21"/>
          <w:szCs w:val="21"/>
          <w:u w:val="single"/>
          <w:lang w:val="en-US" w:eastAsia="zh-CN"/>
        </w:rPr>
        <w:t>Proposal 1:</w:t>
      </w:r>
      <w:r w:rsidRPr="008B3615">
        <w:rPr>
          <w:rFonts w:eastAsia="宋体"/>
          <w:b/>
          <w:i/>
          <w:kern w:val="2"/>
          <w:sz w:val="21"/>
          <w:szCs w:val="21"/>
          <w:lang w:val="en-US" w:eastAsia="zh-CN"/>
        </w:rPr>
        <w:t xml:space="preserve"> Confirm the working assumption on Level y-z boundary.</w:t>
      </w:r>
    </w:p>
    <w:p w14:paraId="3C83BA1D" w14:textId="77777777" w:rsidR="002314A2" w:rsidRPr="002314A2" w:rsidRDefault="002314A2">
      <w:pPr>
        <w:numPr>
          <w:ilvl w:val="0"/>
          <w:numId w:val="14"/>
        </w:numPr>
        <w:overflowPunct w:val="0"/>
        <w:autoSpaceDE w:val="0"/>
        <w:autoSpaceDN w:val="0"/>
        <w:adjustRightInd w:val="0"/>
        <w:spacing w:after="180"/>
        <w:contextualSpacing/>
        <w:textAlignment w:val="baseline"/>
        <w:rPr>
          <w:rFonts w:eastAsia="宋体"/>
          <w:b/>
          <w:bCs/>
          <w:i/>
          <w:iCs/>
          <w:lang w:eastAsia="ja-JP"/>
        </w:rPr>
      </w:pPr>
      <w:r w:rsidRPr="002314A2">
        <w:rPr>
          <w:rFonts w:eastAsia="宋体"/>
          <w:b/>
          <w:bCs/>
          <w:i/>
          <w:iCs/>
          <w:lang w:eastAsia="ja-JP"/>
        </w:rPr>
        <w:t>Define Level y-z boundary based on whether model delivery is transparent to 3gpp signalling over the air interface or not.</w:t>
      </w:r>
    </w:p>
    <w:p w14:paraId="2487BC95" w14:textId="77777777" w:rsidR="002314A2" w:rsidRPr="002314A2" w:rsidRDefault="002314A2">
      <w:pPr>
        <w:numPr>
          <w:ilvl w:val="0"/>
          <w:numId w:val="14"/>
        </w:numPr>
        <w:overflowPunct w:val="0"/>
        <w:autoSpaceDE w:val="0"/>
        <w:autoSpaceDN w:val="0"/>
        <w:adjustRightInd w:val="0"/>
        <w:spacing w:after="180"/>
        <w:contextualSpacing/>
        <w:textAlignment w:val="baseline"/>
        <w:rPr>
          <w:rFonts w:eastAsia="宋体"/>
          <w:b/>
          <w:bCs/>
          <w:i/>
          <w:iCs/>
          <w:lang w:eastAsia="ja-JP"/>
        </w:rPr>
      </w:pPr>
      <w:r w:rsidRPr="002314A2">
        <w:rPr>
          <w:rFonts w:hint="eastAsia"/>
          <w:b/>
          <w:bCs/>
          <w:i/>
          <w:iCs/>
          <w:lang w:eastAsia="zh-CN"/>
        </w:rPr>
        <w:t>N</w:t>
      </w:r>
      <w:r w:rsidRPr="002314A2">
        <w:rPr>
          <w:b/>
          <w:bCs/>
          <w:i/>
          <w:iCs/>
          <w:lang w:eastAsia="zh-CN"/>
        </w:rPr>
        <w:t>ote: Other procedures than model transfer/delivery are decoupled with collaboration level y-z.</w:t>
      </w:r>
    </w:p>
    <w:p w14:paraId="065A7600" w14:textId="77777777" w:rsidR="002314A2" w:rsidRPr="002314A2" w:rsidRDefault="002314A2">
      <w:pPr>
        <w:numPr>
          <w:ilvl w:val="0"/>
          <w:numId w:val="14"/>
        </w:numPr>
        <w:overflowPunct w:val="0"/>
        <w:autoSpaceDE w:val="0"/>
        <w:autoSpaceDN w:val="0"/>
        <w:adjustRightInd w:val="0"/>
        <w:spacing w:after="180"/>
        <w:contextualSpacing/>
        <w:textAlignment w:val="baseline"/>
        <w:rPr>
          <w:rFonts w:eastAsia="宋体"/>
          <w:b/>
          <w:bCs/>
          <w:i/>
          <w:iCs/>
          <w:lang w:eastAsia="ja-JP"/>
        </w:rPr>
      </w:pPr>
      <w:r w:rsidRPr="002314A2">
        <w:rPr>
          <w:rFonts w:eastAsia="宋体"/>
          <w:b/>
          <w:bCs/>
          <w:i/>
          <w:iCs/>
          <w:lang w:eastAsia="ja-JP"/>
        </w:rPr>
        <w:t>Clarifying note: Level y includes cases without model delivery.</w:t>
      </w:r>
    </w:p>
    <w:p w14:paraId="50A354E8" w14:textId="77777777" w:rsidR="008B3615" w:rsidRPr="008B3615" w:rsidRDefault="008B3615" w:rsidP="008B3615">
      <w:pPr>
        <w:widowControl w:val="0"/>
        <w:spacing w:beforeLines="50" w:before="120" w:line="288" w:lineRule="auto"/>
        <w:jc w:val="both"/>
        <w:rPr>
          <w:rFonts w:eastAsia="宋体"/>
          <w:kern w:val="2"/>
          <w:sz w:val="21"/>
          <w:szCs w:val="21"/>
          <w:lang w:eastAsia="zh-CN"/>
        </w:rPr>
      </w:pPr>
      <w:r w:rsidRPr="008B3615">
        <w:rPr>
          <w:rFonts w:eastAsia="宋体"/>
          <w:kern w:val="2"/>
          <w:sz w:val="21"/>
          <w:szCs w:val="21"/>
          <w:lang w:eastAsia="zh-CN"/>
        </w:rPr>
        <w:t xml:space="preserve">Based on the discussion in previous meetings, several model delivery methods can be considered, which can be categorized as follows. </w:t>
      </w:r>
    </w:p>
    <w:p w14:paraId="24FD2485" w14:textId="77777777" w:rsidR="008B3615" w:rsidRPr="008B3615" w:rsidRDefault="008B3615">
      <w:pPr>
        <w:widowControl w:val="0"/>
        <w:numPr>
          <w:ilvl w:val="0"/>
          <w:numId w:val="9"/>
        </w:numPr>
        <w:spacing w:beforeLines="50" w:before="120" w:line="288" w:lineRule="auto"/>
        <w:jc w:val="both"/>
        <w:rPr>
          <w:rFonts w:eastAsia="宋体"/>
          <w:kern w:val="2"/>
          <w:sz w:val="21"/>
          <w:szCs w:val="21"/>
          <w:lang w:eastAsia="zh-CN"/>
        </w:rPr>
      </w:pPr>
      <w:bookmarkStart w:id="0" w:name="_Hlk115170159"/>
      <w:r w:rsidRPr="008B3615">
        <w:rPr>
          <w:rFonts w:eastAsia="宋体"/>
          <w:kern w:val="2"/>
          <w:sz w:val="21"/>
          <w:szCs w:val="21"/>
          <w:lang w:eastAsia="zh-CN"/>
        </w:rPr>
        <w:t xml:space="preserve">Opt1. </w:t>
      </w:r>
      <w:proofErr w:type="gramStart"/>
      <w:r w:rsidRPr="008B3615">
        <w:rPr>
          <w:rFonts w:eastAsia="宋体"/>
          <w:kern w:val="2"/>
          <w:sz w:val="21"/>
          <w:szCs w:val="21"/>
          <w:lang w:eastAsia="zh-CN"/>
        </w:rPr>
        <w:t>Proprietary-format</w:t>
      </w:r>
      <w:proofErr w:type="gramEnd"/>
      <w:r w:rsidRPr="008B3615">
        <w:rPr>
          <w:rFonts w:eastAsia="宋体"/>
          <w:kern w:val="2"/>
          <w:sz w:val="21"/>
          <w:szCs w:val="21"/>
          <w:lang w:eastAsia="zh-CN"/>
        </w:rPr>
        <w:t xml:space="preserve"> based model transfer</w:t>
      </w:r>
    </w:p>
    <w:p w14:paraId="1E6ECCCC" w14:textId="77777777" w:rsidR="008B3615" w:rsidRPr="008B3615" w:rsidRDefault="008B3615">
      <w:pPr>
        <w:widowControl w:val="0"/>
        <w:numPr>
          <w:ilvl w:val="0"/>
          <w:numId w:val="9"/>
        </w:numPr>
        <w:spacing w:beforeLines="50" w:before="120" w:line="288" w:lineRule="auto"/>
        <w:jc w:val="both"/>
        <w:rPr>
          <w:rFonts w:eastAsia="宋体"/>
          <w:kern w:val="2"/>
          <w:sz w:val="21"/>
          <w:szCs w:val="21"/>
          <w:lang w:eastAsia="zh-CN"/>
        </w:rPr>
      </w:pPr>
      <w:r w:rsidRPr="008B3615">
        <w:rPr>
          <w:rFonts w:eastAsia="宋体"/>
          <w:kern w:val="2"/>
          <w:sz w:val="21"/>
          <w:szCs w:val="21"/>
          <w:lang w:eastAsia="zh-CN"/>
        </w:rPr>
        <w:t xml:space="preserve">Opt2. </w:t>
      </w:r>
      <w:proofErr w:type="gramStart"/>
      <w:r w:rsidRPr="008B3615">
        <w:rPr>
          <w:rFonts w:eastAsia="宋体"/>
          <w:kern w:val="2"/>
          <w:sz w:val="21"/>
          <w:szCs w:val="21"/>
          <w:lang w:eastAsia="zh-CN"/>
        </w:rPr>
        <w:t>Open-format</w:t>
      </w:r>
      <w:proofErr w:type="gramEnd"/>
      <w:r w:rsidRPr="008B3615">
        <w:rPr>
          <w:rFonts w:eastAsia="宋体"/>
          <w:kern w:val="2"/>
          <w:sz w:val="21"/>
          <w:szCs w:val="21"/>
          <w:lang w:eastAsia="zh-CN"/>
        </w:rPr>
        <w:t xml:space="preserve"> based model transfer</w:t>
      </w:r>
    </w:p>
    <w:p w14:paraId="1BB376B8" w14:textId="77777777" w:rsidR="008B3615" w:rsidRPr="008B3615" w:rsidRDefault="008B3615">
      <w:pPr>
        <w:widowControl w:val="0"/>
        <w:numPr>
          <w:ilvl w:val="0"/>
          <w:numId w:val="9"/>
        </w:numPr>
        <w:spacing w:beforeLines="50" w:before="120" w:line="288" w:lineRule="auto"/>
        <w:jc w:val="both"/>
        <w:rPr>
          <w:rFonts w:eastAsia="宋体"/>
          <w:kern w:val="2"/>
          <w:sz w:val="21"/>
          <w:szCs w:val="21"/>
          <w:lang w:eastAsia="zh-CN"/>
        </w:rPr>
      </w:pPr>
      <w:r w:rsidRPr="008B3615">
        <w:rPr>
          <w:rFonts w:eastAsia="宋体"/>
          <w:kern w:val="2"/>
          <w:sz w:val="21"/>
          <w:szCs w:val="21"/>
          <w:lang w:eastAsia="zh-CN"/>
        </w:rPr>
        <w:t xml:space="preserve">Opt3. OTT/OAM based model </w:t>
      </w:r>
      <w:proofErr w:type="gramStart"/>
      <w:r w:rsidRPr="008B3615">
        <w:rPr>
          <w:rFonts w:eastAsia="宋体"/>
          <w:kern w:val="2"/>
          <w:sz w:val="21"/>
          <w:szCs w:val="21"/>
          <w:lang w:eastAsia="zh-CN"/>
        </w:rPr>
        <w:t>delivery</w:t>
      </w:r>
      <w:proofErr w:type="gramEnd"/>
      <w:r w:rsidRPr="008B3615">
        <w:rPr>
          <w:rFonts w:eastAsia="宋体"/>
          <w:kern w:val="2"/>
          <w:sz w:val="21"/>
          <w:szCs w:val="21"/>
          <w:lang w:eastAsia="zh-CN"/>
        </w:rPr>
        <w:t xml:space="preserve"> </w:t>
      </w:r>
    </w:p>
    <w:bookmarkEnd w:id="0"/>
    <w:p w14:paraId="4EDE24B2" w14:textId="77777777" w:rsidR="008B3615" w:rsidRPr="008B3615" w:rsidRDefault="008B3615" w:rsidP="008B3615">
      <w:pPr>
        <w:widowControl w:val="0"/>
        <w:spacing w:beforeLines="50" w:before="120" w:line="288" w:lineRule="auto"/>
        <w:jc w:val="both"/>
        <w:rPr>
          <w:rFonts w:eastAsia="宋体"/>
          <w:kern w:val="2"/>
          <w:sz w:val="21"/>
          <w:szCs w:val="21"/>
          <w:lang w:val="en-US" w:eastAsia="zh-CN"/>
        </w:rPr>
      </w:pPr>
      <w:r w:rsidRPr="008B3615">
        <w:rPr>
          <w:rFonts w:eastAsia="宋体"/>
          <w:kern w:val="2"/>
          <w:sz w:val="21"/>
          <w:szCs w:val="21"/>
          <w:lang w:val="en-US" w:eastAsia="zh-CN"/>
        </w:rPr>
        <w:t xml:space="preserve">Different UE may support different AI/ML frameworks. For Opt1, UE can first report the supported AI/ML model format to NW, e.g., via UE capability report, then NW delivers the AI/ML model to UE over the air interface, and the model structure and model parameters are represented by the format the UE supports. For Opt2, model structure and model parameters are represented by an open-format or standard format, and NW delivers the open-format model to UE over the air interface. Both Opt1 and Opt2 should be viewed as Level-z, and the exact signaling for model transfer (e.g, via RRC, </w:t>
      </w:r>
      <w:proofErr w:type="gramStart"/>
      <w:r w:rsidRPr="008B3615">
        <w:rPr>
          <w:rFonts w:eastAsia="宋体"/>
          <w:kern w:val="2"/>
          <w:sz w:val="21"/>
          <w:szCs w:val="21"/>
          <w:lang w:val="en-US" w:eastAsia="zh-CN"/>
        </w:rPr>
        <w:t>NAS,…</w:t>
      </w:r>
      <w:proofErr w:type="gramEnd"/>
      <w:r w:rsidRPr="008B3615">
        <w:rPr>
          <w:rFonts w:eastAsia="宋体"/>
          <w:kern w:val="2"/>
          <w:sz w:val="21"/>
          <w:szCs w:val="21"/>
          <w:lang w:val="en-US" w:eastAsia="zh-CN"/>
        </w:rPr>
        <w:t>) can be discussed in RAN 2. For Opt3, the model delivery may be transparent to air-interface, but whether other signaling enhancement is needed for Opt3 can be discussed.</w:t>
      </w:r>
    </w:p>
    <w:p w14:paraId="3B328ED1" w14:textId="77777777" w:rsidR="008B3615" w:rsidRPr="008B3615" w:rsidRDefault="008B3615" w:rsidP="008B3615">
      <w:pPr>
        <w:widowControl w:val="0"/>
        <w:spacing w:beforeLines="50" w:before="120" w:line="288" w:lineRule="auto"/>
        <w:jc w:val="both"/>
        <w:rPr>
          <w:rFonts w:eastAsia="宋体"/>
          <w:b/>
          <w:i/>
          <w:kern w:val="2"/>
          <w:sz w:val="21"/>
          <w:szCs w:val="21"/>
          <w:lang w:val="en-US" w:eastAsia="zh-CN"/>
        </w:rPr>
      </w:pPr>
      <w:r w:rsidRPr="008B3615">
        <w:rPr>
          <w:rFonts w:eastAsia="宋体"/>
          <w:b/>
          <w:i/>
          <w:kern w:val="2"/>
          <w:sz w:val="21"/>
          <w:szCs w:val="21"/>
          <w:u w:val="single"/>
          <w:lang w:val="en-US" w:eastAsia="zh-CN"/>
        </w:rPr>
        <w:lastRenderedPageBreak/>
        <w:t>Proposal 2:</w:t>
      </w:r>
      <w:r w:rsidRPr="008B3615">
        <w:rPr>
          <w:rFonts w:eastAsia="宋体"/>
          <w:b/>
          <w:i/>
          <w:kern w:val="2"/>
          <w:sz w:val="21"/>
          <w:szCs w:val="21"/>
          <w:lang w:val="en-US" w:eastAsia="zh-CN"/>
        </w:rPr>
        <w:t xml:space="preserve"> Study the following options and potential spec impact of model delivery. </w:t>
      </w:r>
    </w:p>
    <w:p w14:paraId="1D9DACB6" w14:textId="77777777" w:rsidR="008B3615" w:rsidRPr="008B3615" w:rsidRDefault="008B3615">
      <w:pPr>
        <w:widowControl w:val="0"/>
        <w:numPr>
          <w:ilvl w:val="0"/>
          <w:numId w:val="10"/>
        </w:numPr>
        <w:spacing w:beforeLines="50" w:before="120" w:line="288" w:lineRule="auto"/>
        <w:jc w:val="both"/>
        <w:rPr>
          <w:rFonts w:eastAsia="Batang"/>
          <w:b/>
          <w:i/>
          <w:sz w:val="21"/>
          <w:szCs w:val="21"/>
        </w:rPr>
      </w:pPr>
      <w:r w:rsidRPr="008B3615">
        <w:rPr>
          <w:rFonts w:eastAsia="Batang"/>
          <w:b/>
          <w:i/>
          <w:sz w:val="21"/>
          <w:szCs w:val="21"/>
        </w:rPr>
        <w:t xml:space="preserve">Opt1. </w:t>
      </w:r>
      <w:proofErr w:type="gramStart"/>
      <w:r w:rsidRPr="008B3615">
        <w:rPr>
          <w:rFonts w:eastAsia="Batang"/>
          <w:b/>
          <w:i/>
          <w:sz w:val="21"/>
          <w:szCs w:val="21"/>
        </w:rPr>
        <w:t>Proprietary-format</w:t>
      </w:r>
      <w:proofErr w:type="gramEnd"/>
      <w:r w:rsidRPr="008B3615">
        <w:rPr>
          <w:rFonts w:eastAsia="Batang"/>
          <w:b/>
          <w:i/>
          <w:sz w:val="21"/>
          <w:szCs w:val="21"/>
        </w:rPr>
        <w:t xml:space="preserve"> based model transfer</w:t>
      </w:r>
    </w:p>
    <w:p w14:paraId="44F79237" w14:textId="77777777" w:rsidR="008B3615" w:rsidRPr="008B3615" w:rsidRDefault="008B3615">
      <w:pPr>
        <w:widowControl w:val="0"/>
        <w:numPr>
          <w:ilvl w:val="0"/>
          <w:numId w:val="10"/>
        </w:numPr>
        <w:spacing w:beforeLines="50" w:before="120" w:line="288" w:lineRule="auto"/>
        <w:jc w:val="both"/>
        <w:rPr>
          <w:rFonts w:eastAsia="Batang"/>
          <w:b/>
          <w:i/>
          <w:sz w:val="21"/>
          <w:szCs w:val="21"/>
        </w:rPr>
      </w:pPr>
      <w:r w:rsidRPr="008B3615">
        <w:rPr>
          <w:rFonts w:eastAsia="Batang"/>
          <w:b/>
          <w:i/>
          <w:sz w:val="21"/>
          <w:szCs w:val="21"/>
        </w:rPr>
        <w:t xml:space="preserve">Opt2. </w:t>
      </w:r>
      <w:proofErr w:type="gramStart"/>
      <w:r w:rsidRPr="008B3615">
        <w:rPr>
          <w:rFonts w:eastAsia="Batang"/>
          <w:b/>
          <w:i/>
          <w:sz w:val="21"/>
          <w:szCs w:val="21"/>
        </w:rPr>
        <w:t>Open-format</w:t>
      </w:r>
      <w:proofErr w:type="gramEnd"/>
      <w:r w:rsidRPr="008B3615">
        <w:rPr>
          <w:rFonts w:eastAsia="Batang"/>
          <w:b/>
          <w:i/>
          <w:sz w:val="21"/>
          <w:szCs w:val="21"/>
        </w:rPr>
        <w:t xml:space="preserve"> based model transfer</w:t>
      </w:r>
    </w:p>
    <w:p w14:paraId="68B1287C" w14:textId="77777777" w:rsidR="008B3615" w:rsidRPr="008B3615" w:rsidRDefault="008B3615">
      <w:pPr>
        <w:widowControl w:val="0"/>
        <w:numPr>
          <w:ilvl w:val="0"/>
          <w:numId w:val="10"/>
        </w:numPr>
        <w:spacing w:beforeLines="50" w:before="120" w:line="288" w:lineRule="auto"/>
        <w:jc w:val="both"/>
        <w:rPr>
          <w:rFonts w:eastAsia="Batang"/>
          <w:b/>
          <w:i/>
          <w:sz w:val="21"/>
          <w:szCs w:val="21"/>
        </w:rPr>
      </w:pPr>
      <w:r w:rsidRPr="008B3615">
        <w:rPr>
          <w:rFonts w:eastAsia="Batang"/>
          <w:b/>
          <w:i/>
          <w:sz w:val="21"/>
          <w:szCs w:val="21"/>
        </w:rPr>
        <w:t xml:space="preserve">Opt3. OTT/OAM based model </w:t>
      </w:r>
      <w:proofErr w:type="gramStart"/>
      <w:r w:rsidRPr="008B3615">
        <w:rPr>
          <w:rFonts w:eastAsia="Batang"/>
          <w:b/>
          <w:i/>
          <w:sz w:val="21"/>
          <w:szCs w:val="21"/>
        </w:rPr>
        <w:t>delivery</w:t>
      </w:r>
      <w:proofErr w:type="gramEnd"/>
      <w:r w:rsidRPr="008B3615">
        <w:rPr>
          <w:rFonts w:eastAsia="Batang"/>
          <w:b/>
          <w:i/>
          <w:sz w:val="21"/>
          <w:szCs w:val="21"/>
        </w:rPr>
        <w:t xml:space="preserve"> </w:t>
      </w:r>
    </w:p>
    <w:p w14:paraId="3454B56F" w14:textId="553F38B0" w:rsidR="003E05A7" w:rsidRDefault="003E05A7" w:rsidP="003E05A7">
      <w:pPr>
        <w:widowControl w:val="0"/>
        <w:adjustRightInd w:val="0"/>
        <w:snapToGrid w:val="0"/>
        <w:spacing w:beforeLines="50" w:before="120" w:line="288" w:lineRule="auto"/>
        <w:jc w:val="both"/>
        <w:rPr>
          <w:rFonts w:eastAsia="宋体"/>
          <w:b/>
          <w:i/>
          <w:kern w:val="2"/>
          <w:sz w:val="21"/>
          <w:szCs w:val="21"/>
          <w:lang w:eastAsia="zh-CN"/>
        </w:rPr>
      </w:pPr>
    </w:p>
    <w:p w14:paraId="0230D458" w14:textId="3D2DDA7F" w:rsidR="008B3615" w:rsidRDefault="008B3615" w:rsidP="008B3615">
      <w:pPr>
        <w:pStyle w:val="1"/>
        <w:keepLines/>
        <w:numPr>
          <w:ilvl w:val="0"/>
          <w:numId w:val="5"/>
        </w:numPr>
        <w:tabs>
          <w:tab w:val="num" w:pos="360"/>
          <w:tab w:val="left" w:pos="426"/>
        </w:tabs>
        <w:overflowPunct w:val="0"/>
        <w:autoSpaceDE w:val="0"/>
        <w:autoSpaceDN w:val="0"/>
        <w:adjustRightInd w:val="0"/>
        <w:snapToGrid w:val="0"/>
        <w:spacing w:beforeLines="50" w:before="120" w:after="0" w:line="300" w:lineRule="auto"/>
        <w:ind w:right="0"/>
        <w:jc w:val="both"/>
        <w:textAlignment w:val="baseline"/>
        <w:rPr>
          <w:rFonts w:eastAsia="Batang" w:cs="Arial"/>
          <w:sz w:val="28"/>
          <w:szCs w:val="28"/>
          <w:lang w:eastAsia="ko-KR"/>
        </w:rPr>
      </w:pPr>
      <w:r w:rsidRPr="008B3615">
        <w:rPr>
          <w:rFonts w:eastAsia="Batang" w:cs="Arial"/>
          <w:sz w:val="28"/>
          <w:szCs w:val="28"/>
          <w:lang w:eastAsia="ko-KR"/>
        </w:rPr>
        <w:t>Model life cycle management</w:t>
      </w:r>
    </w:p>
    <w:p w14:paraId="22769364" w14:textId="77777777" w:rsidR="008B3615" w:rsidRPr="008B3615" w:rsidRDefault="008B3615" w:rsidP="008B3615">
      <w:pPr>
        <w:widowControl w:val="0"/>
        <w:spacing w:beforeLines="50" w:before="120" w:line="288" w:lineRule="auto"/>
        <w:jc w:val="both"/>
        <w:rPr>
          <w:rFonts w:eastAsia="宋体"/>
          <w:kern w:val="2"/>
          <w:sz w:val="21"/>
          <w:szCs w:val="21"/>
          <w:lang w:val="en-US" w:eastAsia="zh-CN"/>
        </w:rPr>
      </w:pPr>
      <w:r w:rsidRPr="008B3615">
        <w:rPr>
          <w:rFonts w:eastAsia="宋体"/>
          <w:kern w:val="2"/>
          <w:sz w:val="21"/>
          <w:szCs w:val="21"/>
          <w:lang w:val="en-US" w:eastAsia="zh-CN"/>
        </w:rPr>
        <w:t>Life cycle management (LCM</w:t>
      </w:r>
      <w:r w:rsidRPr="008B3615">
        <w:rPr>
          <w:rFonts w:eastAsia="宋体" w:hint="eastAsia"/>
          <w:kern w:val="2"/>
          <w:sz w:val="21"/>
          <w:szCs w:val="21"/>
          <w:lang w:val="en-US" w:eastAsia="zh-CN"/>
        </w:rPr>
        <w:t>)</w:t>
      </w:r>
      <w:r w:rsidRPr="008B3615">
        <w:rPr>
          <w:rFonts w:eastAsia="宋体"/>
          <w:kern w:val="2"/>
          <w:sz w:val="21"/>
          <w:szCs w:val="21"/>
          <w:lang w:val="en-US" w:eastAsia="zh-CN"/>
        </w:rPr>
        <w:t xml:space="preserve"> of AI/ML model is necessary for obtaining satisfactory performance by applying AI/ML model, and several components of LCM have been discussed in the last meeting. </w:t>
      </w:r>
    </w:p>
    <w:p w14:paraId="16D62333" w14:textId="27CC222A" w:rsidR="009E7C7D" w:rsidRDefault="009E7C7D" w:rsidP="009E7C7D">
      <w:pPr>
        <w:pStyle w:val="2"/>
        <w:numPr>
          <w:ilvl w:val="1"/>
          <w:numId w:val="5"/>
        </w:numPr>
        <w:spacing w:beforeLines="50" w:before="120" w:line="288" w:lineRule="auto"/>
        <w:rPr>
          <w:rFonts w:eastAsia="Batang" w:cs="Arial"/>
          <w:sz w:val="28"/>
          <w:szCs w:val="28"/>
          <w:lang w:eastAsia="ko-KR"/>
        </w:rPr>
      </w:pPr>
      <w:r w:rsidRPr="009E7C7D">
        <w:rPr>
          <w:rFonts w:eastAsia="Batang" w:cs="Arial"/>
          <w:sz w:val="28"/>
          <w:szCs w:val="28"/>
          <w:lang w:eastAsia="ko-KR"/>
        </w:rPr>
        <w:t>Data collection</w:t>
      </w:r>
    </w:p>
    <w:p w14:paraId="751EFA4E" w14:textId="77777777" w:rsidR="008B3615" w:rsidRPr="008B3615" w:rsidRDefault="008B3615" w:rsidP="008B3615">
      <w:pPr>
        <w:widowControl w:val="0"/>
        <w:spacing w:beforeLines="50" w:before="120" w:line="288" w:lineRule="auto"/>
        <w:jc w:val="both"/>
        <w:rPr>
          <w:rFonts w:eastAsia="宋体"/>
          <w:kern w:val="2"/>
          <w:sz w:val="21"/>
          <w:szCs w:val="21"/>
          <w:lang w:val="en-US" w:eastAsia="zh-CN"/>
        </w:rPr>
      </w:pPr>
      <w:r w:rsidRPr="008B3615">
        <w:rPr>
          <w:rFonts w:eastAsia="宋体"/>
          <w:kern w:val="2"/>
          <w:sz w:val="21"/>
          <w:szCs w:val="21"/>
          <w:lang w:val="en-US" w:eastAsia="zh-CN"/>
        </w:rPr>
        <w:t xml:space="preserve">Data collection is needed for model training, model inference, and model monitoring. For different purposes, the requirements and mechanisms for data collection can be different. For model training, a large size and high accuracy dataset may be needed. The dataset delivery can be done based on 3GPP signaling or transparent to 3GPP. For one-sided model, if the data collection and model training can be performed at the same side, non-3GPP based data collection mechanism can be used. But if data collection and model training are performed at different sides, 3GPP based data collection can be used to deliver the data from one side to the other side. For two-sided model with Type 2 or Type 3 training, a common dataset should be used at the UE side or network side. For Type 2 training, the common dataset will be used for training the AI/ML model at the UE side and network side. For Type 3 training, the common dataset will be delivered to UE if the first part of AI/ML model is trained by the network. In such case, we think the common dataset can be delivered via air-interface, and the potential spec impact should be studied. </w:t>
      </w:r>
    </w:p>
    <w:p w14:paraId="40756D09" w14:textId="77777777" w:rsidR="008B3615" w:rsidRPr="008B3615" w:rsidRDefault="008B3615" w:rsidP="008B3615">
      <w:pPr>
        <w:widowControl w:val="0"/>
        <w:spacing w:beforeLines="50" w:before="120" w:line="288" w:lineRule="auto"/>
        <w:jc w:val="both"/>
        <w:rPr>
          <w:rFonts w:eastAsia="Yu Mincho"/>
          <w:i/>
          <w:kern w:val="2"/>
          <w:sz w:val="21"/>
          <w:szCs w:val="21"/>
          <w:lang w:val="en-US" w:eastAsia="ja-JP"/>
        </w:rPr>
      </w:pPr>
      <w:r w:rsidRPr="008B3615">
        <w:rPr>
          <w:rFonts w:eastAsia="宋体"/>
          <w:b/>
          <w:i/>
          <w:kern w:val="2"/>
          <w:sz w:val="21"/>
          <w:szCs w:val="21"/>
          <w:u w:val="single"/>
          <w:lang w:val="en-US" w:eastAsia="zh-CN"/>
        </w:rPr>
        <w:t>Proposal 3:</w:t>
      </w:r>
      <w:r w:rsidRPr="008B3615">
        <w:rPr>
          <w:rFonts w:eastAsia="宋体"/>
          <w:b/>
          <w:i/>
          <w:kern w:val="2"/>
          <w:sz w:val="21"/>
          <w:szCs w:val="21"/>
          <w:lang w:val="en-US" w:eastAsia="zh-CN"/>
        </w:rPr>
        <w:t xml:space="preserve"> For data collection, study the potential spec impact of dataset delivery based on 3GPP signaling.</w:t>
      </w:r>
    </w:p>
    <w:p w14:paraId="73E4BEEB" w14:textId="77777777" w:rsidR="008B3615" w:rsidRPr="008B3615" w:rsidRDefault="008B3615" w:rsidP="008B3615">
      <w:pPr>
        <w:widowControl w:val="0"/>
        <w:spacing w:beforeLines="50" w:before="120" w:line="288" w:lineRule="auto"/>
        <w:jc w:val="both"/>
        <w:rPr>
          <w:rFonts w:eastAsia="宋体"/>
          <w:kern w:val="2"/>
          <w:sz w:val="21"/>
          <w:szCs w:val="21"/>
          <w:lang w:val="en-US" w:eastAsia="zh-CN"/>
        </w:rPr>
      </w:pPr>
      <w:r w:rsidRPr="008B3615">
        <w:rPr>
          <w:rFonts w:eastAsia="宋体" w:hint="eastAsia"/>
          <w:kern w:val="2"/>
          <w:sz w:val="21"/>
          <w:szCs w:val="21"/>
          <w:lang w:val="en-US" w:eastAsia="zh-CN"/>
        </w:rPr>
        <w:t>I</w:t>
      </w:r>
      <w:r w:rsidRPr="008B3615">
        <w:rPr>
          <w:rFonts w:eastAsia="宋体"/>
          <w:kern w:val="2"/>
          <w:sz w:val="21"/>
          <w:szCs w:val="21"/>
          <w:lang w:val="en-US" w:eastAsia="zh-CN"/>
        </w:rPr>
        <w:t>n last meeting, it was agreed to study potential specification impact needed to enable the development of a set of specific models. To develop scenario-/configuration</w:t>
      </w:r>
      <w:r w:rsidRPr="008B3615">
        <w:rPr>
          <w:rFonts w:eastAsia="宋体" w:hint="eastAsia"/>
          <w:kern w:val="2"/>
          <w:sz w:val="21"/>
          <w:szCs w:val="21"/>
          <w:lang w:val="en-US" w:eastAsia="zh-CN"/>
        </w:rPr>
        <w:t>/</w:t>
      </w:r>
      <w:r w:rsidRPr="008B3615">
        <w:rPr>
          <w:rFonts w:eastAsia="宋体"/>
          <w:kern w:val="2"/>
          <w:sz w:val="21"/>
          <w:szCs w:val="21"/>
          <w:lang w:val="en-US" w:eastAsia="zh-CN"/>
        </w:rPr>
        <w:t>site-specific models, the scenario-/configuration</w:t>
      </w:r>
      <w:r w:rsidRPr="008B3615">
        <w:rPr>
          <w:rFonts w:eastAsia="宋体" w:hint="eastAsia"/>
          <w:kern w:val="2"/>
          <w:sz w:val="21"/>
          <w:szCs w:val="21"/>
          <w:lang w:val="en-US" w:eastAsia="zh-CN"/>
        </w:rPr>
        <w:t>/</w:t>
      </w:r>
      <w:r w:rsidRPr="008B3615">
        <w:rPr>
          <w:rFonts w:eastAsia="宋体"/>
          <w:kern w:val="2"/>
          <w:sz w:val="21"/>
          <w:szCs w:val="21"/>
          <w:lang w:val="en-US" w:eastAsia="zh-CN"/>
        </w:rPr>
        <w:t>site-specific datasets are the perquisite. How to construct the dataset and inform the related information should be discussed. One potential way is to associate the dataset with a specific scenario/configuration</w:t>
      </w:r>
      <w:r w:rsidRPr="008B3615">
        <w:rPr>
          <w:rFonts w:eastAsia="宋体" w:hint="eastAsia"/>
          <w:kern w:val="2"/>
          <w:sz w:val="21"/>
          <w:szCs w:val="21"/>
          <w:lang w:val="en-US" w:eastAsia="zh-CN"/>
        </w:rPr>
        <w:t>/</w:t>
      </w:r>
      <w:r w:rsidRPr="008B3615">
        <w:rPr>
          <w:rFonts w:eastAsia="宋体"/>
          <w:kern w:val="2"/>
          <w:sz w:val="21"/>
          <w:szCs w:val="21"/>
          <w:lang w:val="en-US" w:eastAsia="zh-CN"/>
        </w:rPr>
        <w:t>site, and the association can be informed to UE by 3GPP signaling.</w:t>
      </w:r>
    </w:p>
    <w:p w14:paraId="297D369B" w14:textId="77777777" w:rsidR="008B3615" w:rsidRPr="008B3615" w:rsidRDefault="008B3615" w:rsidP="008B3615">
      <w:pPr>
        <w:widowControl w:val="0"/>
        <w:spacing w:beforeLines="50" w:before="120" w:line="288" w:lineRule="auto"/>
        <w:jc w:val="both"/>
        <w:rPr>
          <w:rFonts w:eastAsia="宋体"/>
          <w:b/>
          <w:i/>
          <w:kern w:val="2"/>
          <w:sz w:val="21"/>
          <w:szCs w:val="21"/>
          <w:lang w:val="en-US" w:eastAsia="zh-CN"/>
        </w:rPr>
      </w:pPr>
      <w:r w:rsidRPr="008B3615">
        <w:rPr>
          <w:rFonts w:eastAsia="宋体"/>
          <w:b/>
          <w:i/>
          <w:kern w:val="2"/>
          <w:sz w:val="21"/>
          <w:szCs w:val="21"/>
          <w:u w:val="single"/>
          <w:lang w:val="en-US" w:eastAsia="zh-CN"/>
        </w:rPr>
        <w:t>Proposal 4:</w:t>
      </w:r>
      <w:r w:rsidRPr="008B3615">
        <w:rPr>
          <w:rFonts w:eastAsia="宋体"/>
          <w:b/>
          <w:i/>
          <w:kern w:val="2"/>
          <w:sz w:val="21"/>
          <w:szCs w:val="21"/>
          <w:lang w:val="en-US" w:eastAsia="zh-CN"/>
        </w:rPr>
        <w:t xml:space="preserve"> To enable the development of a set of specific models, study the way to associate the dataset with a specific scenario/configuration/site.</w:t>
      </w:r>
    </w:p>
    <w:p w14:paraId="43A4AE40" w14:textId="77777777" w:rsidR="008B3615" w:rsidRPr="008B3615" w:rsidRDefault="008B3615" w:rsidP="008B3615">
      <w:pPr>
        <w:widowControl w:val="0"/>
        <w:spacing w:beforeLines="50" w:before="120" w:line="288" w:lineRule="auto"/>
        <w:jc w:val="both"/>
        <w:rPr>
          <w:rFonts w:eastAsia="宋体"/>
          <w:kern w:val="2"/>
          <w:sz w:val="21"/>
          <w:szCs w:val="21"/>
          <w:lang w:val="en-US" w:eastAsia="zh-CN"/>
        </w:rPr>
      </w:pPr>
      <w:r w:rsidRPr="008B3615">
        <w:rPr>
          <w:rFonts w:eastAsia="宋体" w:cs="MS Gothic" w:hint="eastAsia"/>
          <w:kern w:val="2"/>
          <w:sz w:val="21"/>
          <w:szCs w:val="21"/>
          <w:lang w:val="en-US" w:eastAsia="zh-CN"/>
        </w:rPr>
        <w:t xml:space="preserve">For different purposes in LCM, the </w:t>
      </w:r>
      <w:r w:rsidRPr="008B3615">
        <w:rPr>
          <w:rFonts w:eastAsia="宋体"/>
          <w:kern w:val="2"/>
          <w:sz w:val="21"/>
          <w:szCs w:val="21"/>
          <w:lang w:val="en-US" w:eastAsia="zh-CN"/>
        </w:rPr>
        <w:t>requirements and mechanisms for data collection can be different. In</w:t>
      </w:r>
      <w:r w:rsidRPr="008B3615">
        <w:rPr>
          <w:rFonts w:eastAsia="宋体" w:hint="eastAsia"/>
          <w:kern w:val="2"/>
          <w:sz w:val="21"/>
          <w:szCs w:val="21"/>
          <w:lang w:val="en-US" w:eastAsia="zh-CN"/>
        </w:rPr>
        <w:t xml:space="preserve"> the initial model training</w:t>
      </w:r>
      <w:r w:rsidRPr="008B3615">
        <w:rPr>
          <w:rFonts w:eastAsia="宋体"/>
          <w:kern w:val="2"/>
          <w:sz w:val="21"/>
          <w:szCs w:val="21"/>
          <w:lang w:val="en-US" w:eastAsia="zh-CN"/>
        </w:rPr>
        <w:t xml:space="preserve"> phase without fine-tuning</w:t>
      </w:r>
      <w:r w:rsidRPr="008B3615">
        <w:rPr>
          <w:rFonts w:eastAsia="宋体" w:hint="eastAsia"/>
          <w:kern w:val="2"/>
          <w:sz w:val="21"/>
          <w:szCs w:val="21"/>
          <w:lang w:val="en-US" w:eastAsia="zh-CN"/>
        </w:rPr>
        <w:t xml:space="preserve">, </w:t>
      </w:r>
      <w:r w:rsidRPr="008B3615">
        <w:rPr>
          <w:rFonts w:eastAsia="宋体"/>
          <w:kern w:val="2"/>
          <w:sz w:val="21"/>
          <w:szCs w:val="21"/>
          <w:lang w:val="en-US" w:eastAsia="zh-CN"/>
        </w:rPr>
        <w:t>a dataset with huge size and high accuracy may be needed.</w:t>
      </w:r>
      <w:r w:rsidRPr="008B3615">
        <w:rPr>
          <w:rFonts w:eastAsia="宋体" w:hint="eastAsia"/>
          <w:kern w:val="2"/>
          <w:sz w:val="21"/>
          <w:szCs w:val="21"/>
          <w:lang w:val="en-US" w:eastAsia="zh-CN"/>
        </w:rPr>
        <w:t xml:space="preserve"> This </w:t>
      </w:r>
      <w:r w:rsidRPr="008B3615">
        <w:rPr>
          <w:rFonts w:eastAsia="宋体"/>
          <w:kern w:val="2"/>
          <w:sz w:val="21"/>
          <w:szCs w:val="21"/>
          <w:lang w:val="en-US" w:eastAsia="zh-CN"/>
        </w:rPr>
        <w:t>data</w:t>
      </w:r>
      <w:r w:rsidRPr="008B3615">
        <w:rPr>
          <w:rFonts w:eastAsia="宋体" w:hint="eastAsia"/>
          <w:kern w:val="2"/>
          <w:sz w:val="21"/>
          <w:szCs w:val="21"/>
          <w:lang w:val="en-US" w:eastAsia="zh-CN"/>
        </w:rPr>
        <w:t>set</w:t>
      </w:r>
      <w:r w:rsidRPr="008B3615">
        <w:rPr>
          <w:rFonts w:eastAsia="宋体"/>
          <w:kern w:val="2"/>
          <w:sz w:val="21"/>
          <w:szCs w:val="21"/>
          <w:lang w:val="en-US" w:eastAsia="zh-CN"/>
        </w:rPr>
        <w:t xml:space="preserve"> can</w:t>
      </w:r>
      <w:r w:rsidRPr="008B3615">
        <w:rPr>
          <w:rFonts w:eastAsia="宋体" w:hint="eastAsia"/>
          <w:kern w:val="2"/>
          <w:sz w:val="21"/>
          <w:szCs w:val="21"/>
          <w:lang w:val="en-US" w:eastAsia="zh-CN"/>
        </w:rPr>
        <w:t xml:space="preserve"> </w:t>
      </w:r>
      <w:r w:rsidRPr="008B3615">
        <w:rPr>
          <w:rFonts w:eastAsia="宋体"/>
          <w:kern w:val="2"/>
          <w:sz w:val="21"/>
          <w:szCs w:val="21"/>
          <w:lang w:val="en-US" w:eastAsia="zh-CN"/>
        </w:rPr>
        <w:t xml:space="preserve">be a mixed dataset with </w:t>
      </w:r>
      <w:r w:rsidRPr="008B3615">
        <w:rPr>
          <w:rFonts w:eastAsia="宋体" w:hint="eastAsia"/>
          <w:kern w:val="2"/>
          <w:sz w:val="21"/>
          <w:szCs w:val="21"/>
          <w:lang w:val="en-US" w:eastAsia="zh-CN"/>
        </w:rPr>
        <w:t xml:space="preserve">several sub </w:t>
      </w:r>
      <w:r w:rsidRPr="008B3615">
        <w:rPr>
          <w:rFonts w:eastAsia="宋体"/>
          <w:kern w:val="2"/>
          <w:sz w:val="21"/>
          <w:szCs w:val="21"/>
          <w:lang w:val="en-US" w:eastAsia="zh-CN"/>
        </w:rPr>
        <w:t>datasets</w:t>
      </w:r>
      <w:r w:rsidRPr="008B3615">
        <w:rPr>
          <w:rFonts w:eastAsia="宋体" w:hint="eastAsia"/>
          <w:kern w:val="2"/>
          <w:sz w:val="21"/>
          <w:szCs w:val="21"/>
          <w:lang w:val="en-US" w:eastAsia="zh-CN"/>
        </w:rPr>
        <w:t xml:space="preserve"> </w:t>
      </w:r>
      <w:r w:rsidRPr="008B3615">
        <w:rPr>
          <w:rFonts w:eastAsia="宋体"/>
          <w:kern w:val="2"/>
          <w:sz w:val="21"/>
          <w:szCs w:val="21"/>
          <w:lang w:val="en-US" w:eastAsia="zh-CN"/>
        </w:rPr>
        <w:t>generated under</w:t>
      </w:r>
      <w:r w:rsidRPr="008B3615">
        <w:rPr>
          <w:rFonts w:eastAsia="宋体" w:hint="eastAsia"/>
          <w:kern w:val="2"/>
          <w:sz w:val="21"/>
          <w:szCs w:val="21"/>
          <w:lang w:val="en-US" w:eastAsia="zh-CN"/>
        </w:rPr>
        <w:t xml:space="preserve"> different </w:t>
      </w:r>
      <w:r w:rsidRPr="008B3615">
        <w:rPr>
          <w:rFonts w:eastAsia="宋体"/>
          <w:kern w:val="2"/>
          <w:sz w:val="21"/>
          <w:szCs w:val="21"/>
          <w:lang w:val="en-US" w:eastAsia="zh-CN"/>
        </w:rPr>
        <w:t>scenarios</w:t>
      </w:r>
      <w:r w:rsidRPr="008B3615">
        <w:rPr>
          <w:rFonts w:eastAsia="宋体" w:hint="eastAsia"/>
          <w:kern w:val="2"/>
          <w:sz w:val="21"/>
          <w:szCs w:val="21"/>
          <w:lang w:val="en-US" w:eastAsia="zh-CN"/>
        </w:rPr>
        <w:t xml:space="preserve">, depending on the </w:t>
      </w:r>
      <w:r w:rsidRPr="008B3615">
        <w:rPr>
          <w:rFonts w:eastAsia="宋体"/>
          <w:kern w:val="2"/>
          <w:sz w:val="21"/>
          <w:szCs w:val="21"/>
          <w:lang w:val="en-US" w:eastAsia="zh-CN"/>
        </w:rPr>
        <w:t xml:space="preserve">requirements on </w:t>
      </w:r>
      <w:r w:rsidRPr="008B3615">
        <w:rPr>
          <w:rFonts w:eastAsia="宋体" w:hint="eastAsia"/>
          <w:kern w:val="2"/>
          <w:sz w:val="21"/>
          <w:szCs w:val="21"/>
          <w:lang w:val="en-US" w:eastAsia="zh-CN"/>
        </w:rPr>
        <w:t>generalization</w:t>
      </w:r>
      <w:r w:rsidRPr="008B3615">
        <w:rPr>
          <w:rFonts w:eastAsia="宋体"/>
          <w:kern w:val="2"/>
          <w:sz w:val="21"/>
          <w:szCs w:val="21"/>
          <w:lang w:val="en-US" w:eastAsia="zh-CN"/>
        </w:rPr>
        <w:t xml:space="preserve"> performance</w:t>
      </w:r>
      <w:r w:rsidRPr="008B3615">
        <w:rPr>
          <w:rFonts w:eastAsia="宋体" w:hint="eastAsia"/>
          <w:kern w:val="2"/>
          <w:sz w:val="21"/>
          <w:szCs w:val="21"/>
          <w:lang w:val="en-US" w:eastAsia="zh-CN"/>
        </w:rPr>
        <w:t xml:space="preserve">. </w:t>
      </w:r>
      <w:r w:rsidRPr="008B3615">
        <w:rPr>
          <w:rFonts w:eastAsia="宋体"/>
          <w:kern w:val="2"/>
          <w:sz w:val="21"/>
          <w:szCs w:val="21"/>
          <w:lang w:val="en-US" w:eastAsia="zh-CN"/>
        </w:rPr>
        <w:t xml:space="preserve">One </w:t>
      </w:r>
      <w:r w:rsidRPr="008B3615">
        <w:rPr>
          <w:rFonts w:eastAsia="宋体" w:hint="eastAsia"/>
          <w:kern w:val="2"/>
          <w:sz w:val="21"/>
          <w:szCs w:val="21"/>
          <w:lang w:val="en-US" w:eastAsia="zh-CN"/>
        </w:rPr>
        <w:t xml:space="preserve">dataset can be </w:t>
      </w:r>
      <w:r w:rsidRPr="008B3615">
        <w:rPr>
          <w:rFonts w:eastAsia="宋体"/>
          <w:kern w:val="2"/>
          <w:sz w:val="21"/>
          <w:szCs w:val="21"/>
          <w:lang w:val="en-US" w:eastAsia="zh-CN"/>
        </w:rPr>
        <w:t xml:space="preserve">used for multiple usages, like </w:t>
      </w:r>
      <w:r w:rsidRPr="008B3615">
        <w:rPr>
          <w:rFonts w:eastAsia="宋体" w:hint="eastAsia"/>
          <w:kern w:val="2"/>
          <w:sz w:val="21"/>
          <w:szCs w:val="21"/>
          <w:lang w:val="en-US" w:eastAsia="zh-CN"/>
        </w:rPr>
        <w:t xml:space="preserve">model update and model monitoring. The </w:t>
      </w:r>
      <w:r w:rsidRPr="008B3615">
        <w:rPr>
          <w:rFonts w:eastAsia="宋体"/>
          <w:kern w:val="2"/>
          <w:sz w:val="21"/>
          <w:szCs w:val="21"/>
          <w:lang w:val="en-US" w:eastAsia="zh-CN"/>
        </w:rPr>
        <w:t>AI/ML model</w:t>
      </w:r>
      <w:r w:rsidRPr="008B3615">
        <w:rPr>
          <w:rFonts w:eastAsia="宋体" w:hint="eastAsia"/>
          <w:kern w:val="2"/>
          <w:sz w:val="21"/>
          <w:szCs w:val="21"/>
          <w:lang w:val="en-US" w:eastAsia="zh-CN"/>
        </w:rPr>
        <w:t xml:space="preserve"> could firstly use the dataset to check the performance of itself, and then </w:t>
      </w:r>
      <w:r w:rsidRPr="008B3615">
        <w:rPr>
          <w:rFonts w:eastAsia="宋体"/>
          <w:kern w:val="2"/>
          <w:sz w:val="21"/>
          <w:szCs w:val="21"/>
          <w:lang w:val="en-US" w:eastAsia="zh-CN"/>
        </w:rPr>
        <w:t xml:space="preserve">the same dataset can be reused for </w:t>
      </w:r>
      <w:r w:rsidRPr="008B3615">
        <w:rPr>
          <w:rFonts w:eastAsia="宋体" w:hint="eastAsia"/>
          <w:kern w:val="2"/>
          <w:sz w:val="21"/>
          <w:szCs w:val="21"/>
          <w:lang w:val="en-US" w:eastAsia="zh-CN"/>
        </w:rPr>
        <w:t>updating</w:t>
      </w:r>
      <w:r w:rsidRPr="008B3615">
        <w:rPr>
          <w:rFonts w:eastAsia="宋体"/>
          <w:kern w:val="2"/>
          <w:sz w:val="21"/>
          <w:szCs w:val="21"/>
          <w:lang w:val="en-US" w:eastAsia="zh-CN"/>
        </w:rPr>
        <w:t xml:space="preserve"> </w:t>
      </w:r>
      <w:r w:rsidRPr="008B3615">
        <w:rPr>
          <w:rFonts w:eastAsia="宋体" w:hint="eastAsia"/>
          <w:kern w:val="2"/>
          <w:sz w:val="21"/>
          <w:szCs w:val="21"/>
          <w:lang w:val="en-US" w:eastAsia="zh-CN"/>
        </w:rPr>
        <w:t>(fine-tuning) th</w:t>
      </w:r>
      <w:r w:rsidRPr="008B3615">
        <w:rPr>
          <w:rFonts w:eastAsia="宋体"/>
          <w:kern w:val="2"/>
          <w:sz w:val="21"/>
          <w:szCs w:val="21"/>
          <w:lang w:val="en-US" w:eastAsia="zh-CN"/>
        </w:rPr>
        <w:t>is</w:t>
      </w:r>
      <w:r w:rsidRPr="008B3615">
        <w:rPr>
          <w:rFonts w:eastAsia="宋体" w:hint="eastAsia"/>
          <w:kern w:val="2"/>
          <w:sz w:val="21"/>
          <w:szCs w:val="21"/>
          <w:lang w:val="en-US" w:eastAsia="zh-CN"/>
        </w:rPr>
        <w:t xml:space="preserve"> </w:t>
      </w:r>
      <w:r w:rsidRPr="008B3615">
        <w:rPr>
          <w:rFonts w:eastAsia="宋体"/>
          <w:kern w:val="2"/>
          <w:sz w:val="21"/>
          <w:szCs w:val="21"/>
          <w:lang w:val="en-US" w:eastAsia="zh-CN"/>
        </w:rPr>
        <w:t>AI/ML model</w:t>
      </w:r>
      <w:r w:rsidRPr="008B3615">
        <w:rPr>
          <w:rFonts w:eastAsia="宋体" w:hint="eastAsia"/>
          <w:kern w:val="2"/>
          <w:sz w:val="21"/>
          <w:szCs w:val="21"/>
          <w:lang w:val="en-US" w:eastAsia="zh-CN"/>
        </w:rPr>
        <w:t xml:space="preserve"> to improve </w:t>
      </w:r>
      <w:r w:rsidRPr="008B3615">
        <w:rPr>
          <w:rFonts w:eastAsia="宋体"/>
          <w:kern w:val="2"/>
          <w:sz w:val="21"/>
          <w:szCs w:val="21"/>
          <w:lang w:val="en-US" w:eastAsia="zh-CN"/>
        </w:rPr>
        <w:t>inference</w:t>
      </w:r>
      <w:r w:rsidRPr="008B3615">
        <w:rPr>
          <w:rFonts w:eastAsia="宋体" w:hint="eastAsia"/>
          <w:kern w:val="2"/>
          <w:sz w:val="21"/>
          <w:szCs w:val="21"/>
          <w:lang w:val="en-US" w:eastAsia="zh-CN"/>
        </w:rPr>
        <w:t xml:space="preserve"> performance. </w:t>
      </w:r>
      <w:r w:rsidRPr="008B3615">
        <w:rPr>
          <w:rFonts w:eastAsia="宋体"/>
          <w:kern w:val="2"/>
          <w:sz w:val="21"/>
          <w:szCs w:val="21"/>
          <w:lang w:val="en-US" w:eastAsia="zh-CN"/>
        </w:rPr>
        <w:t xml:space="preserve">The collection of </w:t>
      </w:r>
      <w:proofErr w:type="gramStart"/>
      <w:r w:rsidRPr="008B3615">
        <w:rPr>
          <w:rFonts w:eastAsia="宋体" w:hint="eastAsia"/>
          <w:kern w:val="2"/>
          <w:sz w:val="21"/>
          <w:szCs w:val="21"/>
          <w:lang w:val="en-US" w:eastAsia="zh-CN"/>
        </w:rPr>
        <w:t>dataset</w:t>
      </w:r>
      <w:proofErr w:type="gramEnd"/>
      <w:r w:rsidRPr="008B3615">
        <w:rPr>
          <w:rFonts w:eastAsia="宋体" w:hint="eastAsia"/>
          <w:kern w:val="2"/>
          <w:sz w:val="21"/>
          <w:szCs w:val="21"/>
          <w:lang w:val="en-US" w:eastAsia="zh-CN"/>
        </w:rPr>
        <w:t xml:space="preserve"> could be periodic </w:t>
      </w:r>
      <w:r w:rsidRPr="008B3615">
        <w:rPr>
          <w:rFonts w:eastAsia="宋体"/>
          <w:kern w:val="2"/>
          <w:sz w:val="21"/>
          <w:szCs w:val="21"/>
          <w:lang w:val="en-US" w:eastAsia="zh-CN"/>
        </w:rPr>
        <w:t xml:space="preserve">performed </w:t>
      </w:r>
      <w:r w:rsidRPr="008B3615">
        <w:rPr>
          <w:rFonts w:eastAsia="宋体" w:hint="eastAsia"/>
          <w:kern w:val="2"/>
          <w:sz w:val="21"/>
          <w:szCs w:val="21"/>
          <w:lang w:val="en-US" w:eastAsia="zh-CN"/>
        </w:rPr>
        <w:t>or triggered</w:t>
      </w:r>
      <w:r w:rsidRPr="008B3615">
        <w:rPr>
          <w:rFonts w:eastAsia="宋体"/>
          <w:kern w:val="2"/>
          <w:sz w:val="21"/>
          <w:szCs w:val="21"/>
          <w:lang w:val="en-US" w:eastAsia="zh-CN"/>
        </w:rPr>
        <w:t xml:space="preserve"> by gNB or UE</w:t>
      </w:r>
      <w:r w:rsidRPr="008B3615">
        <w:rPr>
          <w:rFonts w:eastAsia="宋体" w:hint="eastAsia"/>
          <w:kern w:val="2"/>
          <w:sz w:val="21"/>
          <w:szCs w:val="21"/>
          <w:lang w:val="en-US" w:eastAsia="zh-CN"/>
        </w:rPr>
        <w:t xml:space="preserve">, </w:t>
      </w:r>
      <w:r w:rsidRPr="008B3615">
        <w:rPr>
          <w:rFonts w:eastAsia="宋体"/>
          <w:kern w:val="2"/>
          <w:sz w:val="21"/>
          <w:szCs w:val="21"/>
          <w:lang w:val="en-US" w:eastAsia="zh-CN"/>
        </w:rPr>
        <w:t>also</w:t>
      </w:r>
      <w:r w:rsidRPr="008B3615">
        <w:rPr>
          <w:rFonts w:eastAsia="宋体" w:hint="eastAsia"/>
          <w:kern w:val="2"/>
          <w:sz w:val="21"/>
          <w:szCs w:val="21"/>
          <w:lang w:val="en-US" w:eastAsia="zh-CN"/>
        </w:rPr>
        <w:t xml:space="preserve"> dataset collection </w:t>
      </w:r>
      <w:r w:rsidRPr="008B3615">
        <w:rPr>
          <w:rFonts w:eastAsia="宋体"/>
          <w:kern w:val="2"/>
          <w:sz w:val="21"/>
          <w:szCs w:val="21"/>
          <w:lang w:val="en-US" w:eastAsia="zh-CN"/>
        </w:rPr>
        <w:t xml:space="preserve">via </w:t>
      </w:r>
      <w:r w:rsidRPr="008B3615">
        <w:rPr>
          <w:rFonts w:eastAsia="宋体" w:hint="eastAsia"/>
          <w:kern w:val="2"/>
          <w:sz w:val="21"/>
          <w:szCs w:val="21"/>
          <w:lang w:val="en-US" w:eastAsia="zh-CN"/>
        </w:rPr>
        <w:t>broadcast</w:t>
      </w:r>
      <w:r w:rsidRPr="008B3615">
        <w:rPr>
          <w:rFonts w:eastAsia="宋体"/>
          <w:kern w:val="2"/>
          <w:sz w:val="21"/>
          <w:szCs w:val="21"/>
          <w:lang w:val="en-US" w:eastAsia="zh-CN"/>
        </w:rPr>
        <w:t xml:space="preserve"> </w:t>
      </w:r>
      <w:r w:rsidRPr="008B3615">
        <w:rPr>
          <w:rFonts w:eastAsia="宋体" w:hint="eastAsia"/>
          <w:kern w:val="2"/>
          <w:sz w:val="21"/>
          <w:szCs w:val="21"/>
          <w:lang w:val="en-US" w:eastAsia="zh-CN"/>
        </w:rPr>
        <w:t>is also possible, depending on the latency requirement.</w:t>
      </w:r>
      <w:r w:rsidRPr="008B3615">
        <w:rPr>
          <w:rFonts w:eastAsia="宋体"/>
          <w:kern w:val="2"/>
          <w:sz w:val="21"/>
          <w:szCs w:val="21"/>
          <w:lang w:val="en-US" w:eastAsia="zh-CN"/>
        </w:rPr>
        <w:t xml:space="preserve"> Taking </w:t>
      </w:r>
      <w:r w:rsidRPr="008B3615">
        <w:rPr>
          <w:rFonts w:eastAsia="宋体" w:hint="eastAsia"/>
          <w:kern w:val="2"/>
          <w:sz w:val="21"/>
          <w:szCs w:val="21"/>
          <w:lang w:val="en-US" w:eastAsia="zh-CN"/>
        </w:rPr>
        <w:t>beam management</w:t>
      </w:r>
      <w:r w:rsidRPr="008B3615">
        <w:rPr>
          <w:rFonts w:eastAsia="宋体"/>
          <w:kern w:val="2"/>
          <w:sz w:val="21"/>
          <w:szCs w:val="21"/>
          <w:lang w:val="en-US" w:eastAsia="zh-CN"/>
        </w:rPr>
        <w:t xml:space="preserve"> use case as an example</w:t>
      </w:r>
      <w:r w:rsidRPr="008B3615">
        <w:rPr>
          <w:rFonts w:eastAsia="宋体" w:hint="eastAsia"/>
          <w:kern w:val="2"/>
          <w:sz w:val="21"/>
          <w:szCs w:val="21"/>
          <w:lang w:val="en-US" w:eastAsia="zh-CN"/>
        </w:rPr>
        <w:t xml:space="preserve">, gNB may transmit lots of RS to </w:t>
      </w:r>
      <w:r w:rsidRPr="008B3615">
        <w:rPr>
          <w:rFonts w:eastAsia="宋体"/>
          <w:kern w:val="2"/>
          <w:sz w:val="21"/>
          <w:szCs w:val="21"/>
          <w:lang w:val="en-US" w:eastAsia="zh-CN"/>
        </w:rPr>
        <w:t xml:space="preserve">assist </w:t>
      </w:r>
      <w:r w:rsidRPr="008B3615">
        <w:rPr>
          <w:rFonts w:eastAsia="宋体" w:hint="eastAsia"/>
          <w:kern w:val="2"/>
          <w:sz w:val="21"/>
          <w:szCs w:val="21"/>
          <w:lang w:val="en-US" w:eastAsia="zh-CN"/>
        </w:rPr>
        <w:t xml:space="preserve">model monitoring, which requires </w:t>
      </w:r>
      <w:r w:rsidRPr="008B3615">
        <w:rPr>
          <w:rFonts w:eastAsia="宋体"/>
          <w:kern w:val="2"/>
          <w:sz w:val="21"/>
          <w:szCs w:val="21"/>
          <w:lang w:val="en-US" w:eastAsia="zh-CN"/>
        </w:rPr>
        <w:t xml:space="preserve">a </w:t>
      </w:r>
      <w:r w:rsidRPr="008B3615">
        <w:rPr>
          <w:rFonts w:eastAsia="宋体" w:hint="eastAsia"/>
          <w:kern w:val="2"/>
          <w:sz w:val="21"/>
          <w:szCs w:val="21"/>
          <w:lang w:val="en-US" w:eastAsia="zh-CN"/>
        </w:rPr>
        <w:t xml:space="preserve">large </w:t>
      </w:r>
      <w:r w:rsidRPr="008B3615">
        <w:rPr>
          <w:rFonts w:eastAsia="宋体"/>
          <w:kern w:val="2"/>
          <w:sz w:val="21"/>
          <w:szCs w:val="21"/>
          <w:lang w:val="en-US" w:eastAsia="zh-CN"/>
        </w:rPr>
        <w:t>amount of RS</w:t>
      </w:r>
      <w:r w:rsidRPr="008B3615">
        <w:rPr>
          <w:rFonts w:eastAsia="宋体" w:hint="eastAsia"/>
          <w:kern w:val="2"/>
          <w:sz w:val="21"/>
          <w:szCs w:val="21"/>
          <w:lang w:val="en-US" w:eastAsia="zh-CN"/>
        </w:rPr>
        <w:t xml:space="preserve"> resource. If different UEs request beam measurement at different time,</w:t>
      </w:r>
      <w:r w:rsidRPr="008B3615">
        <w:rPr>
          <w:rFonts w:eastAsia="宋体"/>
          <w:kern w:val="2"/>
          <w:sz w:val="21"/>
          <w:szCs w:val="21"/>
          <w:lang w:val="en-US" w:eastAsia="zh-CN"/>
        </w:rPr>
        <w:t xml:space="preserve"> </w:t>
      </w:r>
      <w:r w:rsidRPr="008B3615">
        <w:rPr>
          <w:rFonts w:eastAsia="宋体" w:hint="eastAsia"/>
          <w:kern w:val="2"/>
          <w:sz w:val="21"/>
          <w:szCs w:val="21"/>
          <w:lang w:val="en-US" w:eastAsia="zh-CN"/>
        </w:rPr>
        <w:t xml:space="preserve">and gNB response </w:t>
      </w:r>
      <w:r w:rsidRPr="008B3615">
        <w:rPr>
          <w:rFonts w:eastAsia="宋体"/>
          <w:kern w:val="2"/>
          <w:sz w:val="21"/>
          <w:szCs w:val="21"/>
          <w:lang w:val="en-US" w:eastAsia="zh-CN"/>
        </w:rPr>
        <w:t>all these requests without any condition</w:t>
      </w:r>
      <w:r w:rsidRPr="008B3615">
        <w:rPr>
          <w:rFonts w:eastAsia="宋体" w:hint="eastAsia"/>
          <w:kern w:val="2"/>
          <w:sz w:val="21"/>
          <w:szCs w:val="21"/>
          <w:lang w:val="en-US" w:eastAsia="zh-CN"/>
        </w:rPr>
        <w:t xml:space="preserve">, the total RS consumption may cancel out the </w:t>
      </w:r>
      <w:r w:rsidRPr="008B3615">
        <w:rPr>
          <w:rFonts w:eastAsia="宋体"/>
          <w:kern w:val="2"/>
          <w:sz w:val="21"/>
          <w:szCs w:val="21"/>
          <w:lang w:val="en-US" w:eastAsia="zh-CN"/>
        </w:rPr>
        <w:t>AI/ML model’</w:t>
      </w:r>
      <w:r w:rsidRPr="008B3615">
        <w:rPr>
          <w:rFonts w:eastAsia="宋体" w:hint="eastAsia"/>
          <w:kern w:val="2"/>
          <w:sz w:val="21"/>
          <w:szCs w:val="21"/>
          <w:lang w:val="en-US" w:eastAsia="zh-CN"/>
        </w:rPr>
        <w:t xml:space="preserve">s </w:t>
      </w:r>
      <w:r w:rsidRPr="008B3615">
        <w:rPr>
          <w:rFonts w:eastAsia="宋体"/>
          <w:kern w:val="2"/>
          <w:sz w:val="21"/>
          <w:szCs w:val="21"/>
          <w:lang w:val="en-US" w:eastAsia="zh-CN"/>
        </w:rPr>
        <w:t>benefit on overhead reduction</w:t>
      </w:r>
      <w:r w:rsidRPr="008B3615">
        <w:rPr>
          <w:rFonts w:eastAsia="宋体" w:hint="eastAsia"/>
          <w:kern w:val="2"/>
          <w:sz w:val="21"/>
          <w:szCs w:val="21"/>
          <w:lang w:val="en-US" w:eastAsia="zh-CN"/>
        </w:rPr>
        <w:t xml:space="preserve">. To </w:t>
      </w:r>
      <w:r w:rsidRPr="008B3615">
        <w:rPr>
          <w:rFonts w:eastAsia="宋体"/>
          <w:kern w:val="2"/>
          <w:sz w:val="21"/>
          <w:szCs w:val="21"/>
          <w:lang w:val="en-US" w:eastAsia="zh-CN"/>
        </w:rPr>
        <w:t>re</w:t>
      </w:r>
      <w:r w:rsidRPr="008B3615">
        <w:rPr>
          <w:rFonts w:eastAsia="宋体" w:hint="eastAsia"/>
          <w:kern w:val="2"/>
          <w:sz w:val="21"/>
          <w:szCs w:val="21"/>
          <w:lang w:val="en-US" w:eastAsia="zh-CN"/>
        </w:rPr>
        <w:t xml:space="preserve">solve this issue, gNB could transmit the RS only if the number of UE </w:t>
      </w:r>
      <w:r w:rsidRPr="008B3615">
        <w:rPr>
          <w:rFonts w:eastAsia="宋体"/>
          <w:kern w:val="2"/>
          <w:sz w:val="21"/>
          <w:szCs w:val="21"/>
          <w:lang w:val="en-US" w:eastAsia="zh-CN"/>
        </w:rPr>
        <w:t>requests is larger than a threshold</w:t>
      </w:r>
      <w:r w:rsidRPr="008B3615">
        <w:rPr>
          <w:rFonts w:eastAsia="宋体" w:hint="eastAsia"/>
          <w:kern w:val="2"/>
          <w:sz w:val="21"/>
          <w:szCs w:val="21"/>
          <w:lang w:val="en-US" w:eastAsia="zh-CN"/>
        </w:rPr>
        <w:t xml:space="preserve"> or the time</w:t>
      </w:r>
      <w:r w:rsidRPr="008B3615">
        <w:rPr>
          <w:rFonts w:eastAsia="宋体"/>
          <w:kern w:val="2"/>
          <w:sz w:val="21"/>
          <w:szCs w:val="21"/>
          <w:lang w:val="en-US" w:eastAsia="zh-CN"/>
        </w:rPr>
        <w:t xml:space="preserve"> intervals</w:t>
      </w:r>
      <w:r w:rsidRPr="008B3615">
        <w:rPr>
          <w:rFonts w:eastAsia="宋体" w:hint="eastAsia"/>
          <w:kern w:val="2"/>
          <w:sz w:val="21"/>
          <w:szCs w:val="21"/>
          <w:lang w:val="en-US" w:eastAsia="zh-CN"/>
        </w:rPr>
        <w:t xml:space="preserve"> from last RS transmission</w:t>
      </w:r>
      <w:r w:rsidRPr="008B3615">
        <w:rPr>
          <w:rFonts w:eastAsia="宋体"/>
          <w:kern w:val="2"/>
          <w:sz w:val="21"/>
          <w:szCs w:val="21"/>
          <w:lang w:val="en-US" w:eastAsia="zh-CN"/>
        </w:rPr>
        <w:t xml:space="preserve"> to </w:t>
      </w:r>
      <w:r w:rsidRPr="008B3615">
        <w:rPr>
          <w:rFonts w:eastAsia="宋体" w:hint="eastAsia"/>
          <w:kern w:val="2"/>
          <w:sz w:val="21"/>
          <w:szCs w:val="21"/>
          <w:lang w:val="en-US" w:eastAsia="zh-CN"/>
        </w:rPr>
        <w:t>first measurement</w:t>
      </w:r>
      <w:r w:rsidRPr="008B3615">
        <w:rPr>
          <w:rFonts w:eastAsia="宋体"/>
          <w:kern w:val="2"/>
          <w:sz w:val="21"/>
          <w:szCs w:val="21"/>
          <w:lang w:val="en-US" w:eastAsia="zh-CN"/>
        </w:rPr>
        <w:t xml:space="preserve"> request </w:t>
      </w:r>
      <w:r w:rsidRPr="008B3615">
        <w:rPr>
          <w:rFonts w:eastAsia="宋体" w:hint="eastAsia"/>
          <w:kern w:val="2"/>
          <w:sz w:val="21"/>
          <w:szCs w:val="21"/>
          <w:lang w:val="en-US" w:eastAsia="zh-CN"/>
        </w:rPr>
        <w:t xml:space="preserve">reaches </w:t>
      </w:r>
      <w:r w:rsidRPr="008B3615">
        <w:rPr>
          <w:rFonts w:eastAsia="宋体"/>
          <w:kern w:val="2"/>
          <w:sz w:val="21"/>
          <w:szCs w:val="21"/>
          <w:lang w:val="en-US" w:eastAsia="zh-CN"/>
        </w:rPr>
        <w:t>a</w:t>
      </w:r>
      <w:r w:rsidRPr="008B3615">
        <w:rPr>
          <w:rFonts w:eastAsia="宋体" w:hint="eastAsia"/>
          <w:kern w:val="2"/>
          <w:sz w:val="21"/>
          <w:szCs w:val="21"/>
          <w:lang w:val="en-US" w:eastAsia="zh-CN"/>
        </w:rPr>
        <w:t xml:space="preserve"> limitation, rather than every time UE request.</w:t>
      </w:r>
    </w:p>
    <w:p w14:paraId="1FBDB434" w14:textId="77777777" w:rsidR="008B3615" w:rsidRDefault="008B3615" w:rsidP="008B3615">
      <w:pPr>
        <w:widowControl w:val="0"/>
        <w:spacing w:beforeLines="50" w:before="120" w:line="288" w:lineRule="auto"/>
        <w:jc w:val="both"/>
        <w:rPr>
          <w:rFonts w:eastAsia="宋体"/>
          <w:b/>
          <w:i/>
          <w:kern w:val="2"/>
          <w:sz w:val="21"/>
          <w:szCs w:val="21"/>
          <w:lang w:val="en-US" w:eastAsia="zh-CN"/>
        </w:rPr>
      </w:pPr>
      <w:r w:rsidRPr="008B3615">
        <w:rPr>
          <w:rFonts w:eastAsia="宋体"/>
          <w:b/>
          <w:i/>
          <w:kern w:val="2"/>
          <w:sz w:val="21"/>
          <w:szCs w:val="21"/>
          <w:u w:val="single"/>
          <w:lang w:val="en-US" w:eastAsia="zh-CN"/>
        </w:rPr>
        <w:t>Proposal 5:</w:t>
      </w:r>
      <w:r w:rsidRPr="008B3615">
        <w:rPr>
          <w:rFonts w:eastAsia="宋体"/>
          <w:b/>
          <w:i/>
          <w:kern w:val="2"/>
          <w:sz w:val="21"/>
          <w:szCs w:val="21"/>
          <w:lang w:val="en-US" w:eastAsia="zh-CN"/>
        </w:rPr>
        <w:t xml:space="preserve"> To further improve the system performance, study the mechanism to reduce overhead of data collection in LCM.</w:t>
      </w:r>
    </w:p>
    <w:p w14:paraId="42E63D26" w14:textId="77777777" w:rsidR="005B2AC3" w:rsidRDefault="005B2AC3" w:rsidP="008B3615">
      <w:pPr>
        <w:widowControl w:val="0"/>
        <w:spacing w:beforeLines="50" w:before="120" w:line="288" w:lineRule="auto"/>
        <w:jc w:val="both"/>
        <w:rPr>
          <w:rFonts w:eastAsia="宋体"/>
          <w:b/>
          <w:i/>
          <w:kern w:val="2"/>
          <w:sz w:val="21"/>
          <w:szCs w:val="21"/>
          <w:lang w:val="en-US" w:eastAsia="zh-CN"/>
        </w:rPr>
      </w:pPr>
    </w:p>
    <w:p w14:paraId="334AD288" w14:textId="4578248B" w:rsidR="005B2AC3" w:rsidRDefault="005B2AC3" w:rsidP="008B3615">
      <w:pPr>
        <w:widowControl w:val="0"/>
        <w:spacing w:beforeLines="50" w:before="120" w:line="288" w:lineRule="auto"/>
        <w:jc w:val="both"/>
        <w:rPr>
          <w:rFonts w:eastAsia="宋体" w:cs="MS Gothic"/>
          <w:kern w:val="2"/>
          <w:sz w:val="21"/>
          <w:szCs w:val="21"/>
          <w:lang w:val="en-US" w:eastAsia="zh-CN"/>
        </w:rPr>
      </w:pPr>
      <w:r w:rsidRPr="008B3615">
        <w:rPr>
          <w:rFonts w:eastAsia="宋体" w:cs="MS Gothic" w:hint="eastAsia"/>
          <w:kern w:val="2"/>
          <w:sz w:val="21"/>
          <w:szCs w:val="21"/>
          <w:lang w:val="en-US" w:eastAsia="zh-CN"/>
        </w:rPr>
        <w:t>For</w:t>
      </w:r>
      <w:r>
        <w:rPr>
          <w:rFonts w:eastAsia="宋体" w:cs="MS Gothic"/>
          <w:kern w:val="2"/>
          <w:sz w:val="21"/>
          <w:szCs w:val="21"/>
          <w:lang w:val="en-US" w:eastAsia="zh-CN"/>
        </w:rPr>
        <w:t xml:space="preserve"> the general principle for data collection, we have the following proposal in [</w:t>
      </w:r>
      <w:r w:rsidR="008A5131">
        <w:rPr>
          <w:rFonts w:eastAsia="宋体" w:cs="MS Gothic"/>
          <w:kern w:val="2"/>
          <w:sz w:val="21"/>
          <w:szCs w:val="21"/>
          <w:lang w:val="en-US" w:eastAsia="zh-CN"/>
        </w:rPr>
        <w:t>3</w:t>
      </w:r>
      <w:r>
        <w:rPr>
          <w:rFonts w:eastAsia="宋体" w:cs="MS Gothic"/>
          <w:kern w:val="2"/>
          <w:sz w:val="21"/>
          <w:szCs w:val="21"/>
          <w:lang w:val="en-US" w:eastAsia="zh-CN"/>
        </w:rPr>
        <w:t>]:</w:t>
      </w:r>
    </w:p>
    <w:tbl>
      <w:tblPr>
        <w:tblStyle w:val="af5"/>
        <w:tblW w:w="0" w:type="auto"/>
        <w:tblLook w:val="04A0" w:firstRow="1" w:lastRow="0" w:firstColumn="1" w:lastColumn="0" w:noHBand="0" w:noVBand="1"/>
      </w:tblPr>
      <w:tblGrid>
        <w:gridCol w:w="9855"/>
      </w:tblGrid>
      <w:tr w:rsidR="006111E4" w14:paraId="76FDC288" w14:textId="77777777" w:rsidTr="006111E4">
        <w:tc>
          <w:tcPr>
            <w:tcW w:w="9855" w:type="dxa"/>
          </w:tcPr>
          <w:p w14:paraId="4260E3DD" w14:textId="77777777" w:rsidR="006111E4" w:rsidRPr="006111E4" w:rsidRDefault="006111E4" w:rsidP="006111E4">
            <w:pPr>
              <w:widowControl w:val="0"/>
              <w:spacing w:beforeLines="50" w:before="120" w:line="288" w:lineRule="auto"/>
              <w:jc w:val="both"/>
              <w:rPr>
                <w:rFonts w:eastAsia="宋体" w:cs="MS Gothic"/>
                <w:kern w:val="2"/>
                <w:lang w:eastAsia="zh-CN"/>
              </w:rPr>
            </w:pPr>
            <w:r w:rsidRPr="006111E4">
              <w:rPr>
                <w:rFonts w:eastAsia="宋体" w:cs="MS Gothic"/>
                <w:kern w:val="2"/>
                <w:sz w:val="21"/>
                <w:szCs w:val="21"/>
                <w:lang w:val="en-US" w:eastAsia="zh-CN"/>
              </w:rPr>
              <w:lastRenderedPageBreak/>
              <w:t>[</w:t>
            </w:r>
            <w:r w:rsidRPr="006111E4">
              <w:rPr>
                <w:rFonts w:eastAsia="宋体" w:cs="MS Gothic"/>
                <w:kern w:val="2"/>
                <w:lang w:val="en-US" w:eastAsia="zh-CN"/>
              </w:rPr>
              <w:t>GTW4] Proposal 6-4g:</w:t>
            </w:r>
          </w:p>
          <w:p w14:paraId="1A127126" w14:textId="77777777" w:rsidR="006111E4" w:rsidRPr="006111E4" w:rsidRDefault="006111E4" w:rsidP="006111E4">
            <w:pPr>
              <w:widowControl w:val="0"/>
              <w:spacing w:beforeLines="50" w:before="120" w:line="288" w:lineRule="auto"/>
              <w:jc w:val="both"/>
              <w:rPr>
                <w:rFonts w:eastAsia="宋体" w:cs="MS Gothic"/>
                <w:kern w:val="2"/>
                <w:lang w:val="en-US" w:eastAsia="zh-CN"/>
              </w:rPr>
            </w:pPr>
            <w:bookmarkStart w:id="1" w:name="_Hlk134704152"/>
            <w:r w:rsidRPr="006111E4">
              <w:rPr>
                <w:rFonts w:eastAsia="宋体" w:cs="MS Gothic"/>
                <w:kern w:val="2"/>
                <w:lang w:val="en-US" w:eastAsia="zh-CN"/>
              </w:rPr>
              <w:t>Consider at least the following aspects and if applicable, the corresponding potential specification impact related to data collection:</w:t>
            </w:r>
          </w:p>
          <w:p w14:paraId="508B8CCE" w14:textId="77777777" w:rsidR="006111E4" w:rsidRPr="006111E4" w:rsidRDefault="006111E4" w:rsidP="006111E4">
            <w:pPr>
              <w:widowControl w:val="0"/>
              <w:numPr>
                <w:ilvl w:val="0"/>
                <w:numId w:val="20"/>
              </w:numPr>
              <w:spacing w:beforeLines="50" w:before="120" w:line="288" w:lineRule="auto"/>
              <w:jc w:val="both"/>
              <w:rPr>
                <w:rFonts w:eastAsia="宋体" w:cs="MS Gothic"/>
                <w:kern w:val="2"/>
                <w:lang w:val="en-US" w:eastAsia="zh-CN"/>
              </w:rPr>
            </w:pPr>
            <w:r w:rsidRPr="006111E4">
              <w:rPr>
                <w:rFonts w:eastAsia="宋体" w:cs="MS Gothic"/>
                <w:kern w:val="2"/>
                <w:lang w:val="en-US" w:eastAsia="zh-CN"/>
              </w:rPr>
              <w:t>Measurement configuration and reporting</w:t>
            </w:r>
          </w:p>
          <w:p w14:paraId="14A5980D" w14:textId="7F181613" w:rsidR="006111E4" w:rsidRPr="006111E4" w:rsidRDefault="006111E4" w:rsidP="006111E4">
            <w:pPr>
              <w:widowControl w:val="0"/>
              <w:numPr>
                <w:ilvl w:val="0"/>
                <w:numId w:val="20"/>
              </w:numPr>
              <w:spacing w:beforeLines="50" w:before="120" w:line="288" w:lineRule="auto"/>
              <w:jc w:val="both"/>
              <w:rPr>
                <w:rFonts w:eastAsia="宋体" w:cs="MS Gothic"/>
                <w:kern w:val="2"/>
                <w:lang w:val="en-US" w:eastAsia="zh-CN"/>
              </w:rPr>
            </w:pPr>
            <w:r w:rsidRPr="006111E4">
              <w:rPr>
                <w:rFonts w:eastAsia="宋体" w:cs="MS Gothic"/>
                <w:kern w:val="2"/>
                <w:lang w:val="en-US" w:eastAsia="zh-CN"/>
              </w:rPr>
              <w:t>Contents, type, and format of data including:</w:t>
            </w:r>
          </w:p>
          <w:p w14:paraId="2FC6DCB3" w14:textId="77777777" w:rsidR="006111E4" w:rsidRPr="006111E4" w:rsidRDefault="006111E4" w:rsidP="006111E4">
            <w:pPr>
              <w:widowControl w:val="0"/>
              <w:numPr>
                <w:ilvl w:val="1"/>
                <w:numId w:val="20"/>
              </w:numPr>
              <w:spacing w:beforeLines="50" w:before="120" w:line="288" w:lineRule="auto"/>
              <w:jc w:val="both"/>
              <w:rPr>
                <w:rFonts w:eastAsia="宋体" w:cs="MS Gothic"/>
                <w:kern w:val="2"/>
                <w:lang w:val="en-US" w:eastAsia="zh-CN"/>
              </w:rPr>
            </w:pPr>
            <w:r w:rsidRPr="006111E4">
              <w:rPr>
                <w:rFonts w:eastAsia="宋体" w:cs="MS Gothic"/>
                <w:kern w:val="2"/>
                <w:lang w:val="en-US" w:eastAsia="zh-CN"/>
              </w:rPr>
              <w:t xml:space="preserve">Data related to model </w:t>
            </w:r>
            <w:proofErr w:type="gramStart"/>
            <w:r w:rsidRPr="006111E4">
              <w:rPr>
                <w:rFonts w:eastAsia="宋体" w:cs="MS Gothic"/>
                <w:kern w:val="2"/>
                <w:lang w:val="en-US" w:eastAsia="zh-CN"/>
              </w:rPr>
              <w:t>input</w:t>
            </w:r>
            <w:proofErr w:type="gramEnd"/>
          </w:p>
          <w:p w14:paraId="7B0D9EC8" w14:textId="48663F01" w:rsidR="006111E4" w:rsidRPr="006111E4" w:rsidRDefault="006111E4" w:rsidP="006111E4">
            <w:pPr>
              <w:widowControl w:val="0"/>
              <w:numPr>
                <w:ilvl w:val="1"/>
                <w:numId w:val="20"/>
              </w:numPr>
              <w:spacing w:beforeLines="50" w:before="120" w:line="288" w:lineRule="auto"/>
              <w:jc w:val="both"/>
              <w:rPr>
                <w:rFonts w:eastAsia="宋体" w:cs="MS Gothic"/>
                <w:kern w:val="2"/>
                <w:lang w:val="en-US" w:eastAsia="zh-CN"/>
              </w:rPr>
            </w:pPr>
            <w:r w:rsidRPr="006111E4">
              <w:rPr>
                <w:rFonts w:eastAsia="宋体" w:cs="MS Gothic"/>
                <w:kern w:val="2"/>
                <w:lang w:val="en-US" w:eastAsia="zh-CN"/>
              </w:rPr>
              <w:t xml:space="preserve">Data related to ground </w:t>
            </w:r>
            <w:proofErr w:type="gramStart"/>
            <w:r w:rsidRPr="006111E4">
              <w:rPr>
                <w:rFonts w:eastAsia="宋体" w:cs="MS Gothic"/>
                <w:kern w:val="2"/>
                <w:lang w:val="en-US" w:eastAsia="zh-CN"/>
              </w:rPr>
              <w:t>truth</w:t>
            </w:r>
            <w:proofErr w:type="gramEnd"/>
          </w:p>
          <w:p w14:paraId="5491641A" w14:textId="77777777" w:rsidR="006111E4" w:rsidRPr="006111E4" w:rsidRDefault="006111E4" w:rsidP="006111E4">
            <w:pPr>
              <w:widowControl w:val="0"/>
              <w:numPr>
                <w:ilvl w:val="1"/>
                <w:numId w:val="20"/>
              </w:numPr>
              <w:spacing w:beforeLines="50" w:before="120" w:line="288" w:lineRule="auto"/>
              <w:jc w:val="both"/>
              <w:rPr>
                <w:rFonts w:eastAsia="宋体" w:cs="MS Gothic"/>
                <w:kern w:val="2"/>
                <w:lang w:val="en-US" w:eastAsia="zh-CN"/>
              </w:rPr>
            </w:pPr>
            <w:r w:rsidRPr="006111E4">
              <w:rPr>
                <w:rFonts w:eastAsia="宋体" w:cs="MS Gothic"/>
                <w:kern w:val="2"/>
                <w:lang w:val="en-US" w:eastAsia="zh-CN"/>
              </w:rPr>
              <w:t>Quality of the data</w:t>
            </w:r>
          </w:p>
          <w:p w14:paraId="68BA269D" w14:textId="77777777" w:rsidR="006111E4" w:rsidRPr="006111E4" w:rsidRDefault="006111E4" w:rsidP="006111E4">
            <w:pPr>
              <w:widowControl w:val="0"/>
              <w:numPr>
                <w:ilvl w:val="1"/>
                <w:numId w:val="20"/>
              </w:numPr>
              <w:spacing w:beforeLines="50" w:before="120" w:line="288" w:lineRule="auto"/>
              <w:jc w:val="both"/>
              <w:rPr>
                <w:rFonts w:eastAsia="宋体" w:cs="MS Gothic"/>
                <w:kern w:val="2"/>
                <w:lang w:val="en-US" w:eastAsia="zh-CN"/>
              </w:rPr>
            </w:pPr>
            <w:r w:rsidRPr="006111E4">
              <w:rPr>
                <w:rFonts w:eastAsia="宋体" w:cs="MS Gothic"/>
                <w:kern w:val="2"/>
                <w:lang w:val="en-US" w:eastAsia="zh-CN"/>
              </w:rPr>
              <w:t>Other information</w:t>
            </w:r>
          </w:p>
          <w:p w14:paraId="486847D3" w14:textId="77777777" w:rsidR="006111E4" w:rsidRPr="006111E4" w:rsidRDefault="006111E4" w:rsidP="006111E4">
            <w:pPr>
              <w:widowControl w:val="0"/>
              <w:numPr>
                <w:ilvl w:val="0"/>
                <w:numId w:val="20"/>
              </w:numPr>
              <w:spacing w:beforeLines="50" w:before="120" w:line="288" w:lineRule="auto"/>
              <w:jc w:val="both"/>
              <w:rPr>
                <w:rFonts w:eastAsia="宋体" w:cs="MS Gothic"/>
                <w:kern w:val="2"/>
                <w:lang w:val="en-US" w:eastAsia="zh-CN"/>
              </w:rPr>
            </w:pPr>
            <w:r w:rsidRPr="006111E4">
              <w:rPr>
                <w:rFonts w:eastAsia="宋体" w:cs="MS Gothic"/>
                <w:kern w:val="2"/>
                <w:lang w:val="en-US" w:eastAsia="zh-CN"/>
              </w:rPr>
              <w:t>Signaling of assistance information for categorizing the data / dataset</w:t>
            </w:r>
          </w:p>
          <w:p w14:paraId="63984DFB" w14:textId="77777777" w:rsidR="006111E4" w:rsidRPr="006111E4" w:rsidRDefault="006111E4" w:rsidP="006111E4">
            <w:pPr>
              <w:widowControl w:val="0"/>
              <w:numPr>
                <w:ilvl w:val="1"/>
                <w:numId w:val="20"/>
              </w:numPr>
              <w:spacing w:beforeLines="50" w:before="120" w:line="288" w:lineRule="auto"/>
              <w:jc w:val="both"/>
              <w:rPr>
                <w:rFonts w:eastAsia="宋体" w:cs="MS Gothic"/>
                <w:kern w:val="2"/>
                <w:lang w:val="en-US" w:eastAsia="zh-CN"/>
              </w:rPr>
            </w:pPr>
            <w:r w:rsidRPr="006111E4">
              <w:rPr>
                <w:rFonts w:eastAsia="宋体" w:cs="MS Gothic"/>
                <w:kern w:val="2"/>
                <w:lang w:val="en-US" w:eastAsia="zh-CN"/>
              </w:rPr>
              <w:t>Note: The study should consider the feasibility of disclosure of proprietary information</w:t>
            </w:r>
          </w:p>
          <w:p w14:paraId="64F47856" w14:textId="77777777" w:rsidR="006111E4" w:rsidRPr="006111E4" w:rsidRDefault="006111E4" w:rsidP="006111E4">
            <w:pPr>
              <w:widowControl w:val="0"/>
              <w:numPr>
                <w:ilvl w:val="0"/>
                <w:numId w:val="20"/>
              </w:numPr>
              <w:spacing w:beforeLines="50" w:before="120" w:line="288" w:lineRule="auto"/>
              <w:jc w:val="both"/>
              <w:rPr>
                <w:rFonts w:eastAsia="宋体" w:cs="MS Gothic"/>
                <w:kern w:val="2"/>
                <w:lang w:val="en-US" w:eastAsia="zh-CN"/>
              </w:rPr>
            </w:pPr>
            <w:r w:rsidRPr="006111E4">
              <w:rPr>
                <w:rFonts w:eastAsia="宋体" w:cs="MS Gothic"/>
                <w:kern w:val="2"/>
                <w:lang w:val="en-US" w:eastAsia="zh-CN"/>
              </w:rPr>
              <w:t>Signaling for data collection procedure</w:t>
            </w:r>
          </w:p>
          <w:p w14:paraId="11B97980" w14:textId="77777777" w:rsidR="006111E4" w:rsidRPr="006111E4" w:rsidRDefault="006111E4" w:rsidP="006111E4">
            <w:pPr>
              <w:widowControl w:val="0"/>
              <w:numPr>
                <w:ilvl w:val="0"/>
                <w:numId w:val="20"/>
              </w:numPr>
              <w:spacing w:beforeLines="50" w:before="120" w:line="288" w:lineRule="auto"/>
              <w:jc w:val="both"/>
              <w:rPr>
                <w:rFonts w:eastAsia="宋体" w:cs="MS Gothic"/>
                <w:kern w:val="2"/>
                <w:lang w:val="en-US" w:eastAsia="zh-CN"/>
              </w:rPr>
            </w:pPr>
            <w:r w:rsidRPr="006111E4">
              <w:rPr>
                <w:rFonts w:eastAsia="宋体" w:cs="MS Gothic"/>
                <w:kern w:val="2"/>
                <w:lang w:val="en-US" w:eastAsia="zh-CN"/>
              </w:rPr>
              <w:t xml:space="preserve">Note 1: Use-case specific details can be studied in respective agenda </w:t>
            </w:r>
            <w:proofErr w:type="gramStart"/>
            <w:r w:rsidRPr="006111E4">
              <w:rPr>
                <w:rFonts w:eastAsia="宋体" w:cs="MS Gothic"/>
                <w:kern w:val="2"/>
                <w:lang w:val="en-US" w:eastAsia="zh-CN"/>
              </w:rPr>
              <w:t>items</w:t>
            </w:r>
            <w:proofErr w:type="gramEnd"/>
          </w:p>
          <w:p w14:paraId="1376D974" w14:textId="77777777" w:rsidR="006111E4" w:rsidRPr="006111E4" w:rsidRDefault="006111E4" w:rsidP="006111E4">
            <w:pPr>
              <w:widowControl w:val="0"/>
              <w:numPr>
                <w:ilvl w:val="0"/>
                <w:numId w:val="20"/>
              </w:numPr>
              <w:spacing w:beforeLines="50" w:before="120" w:line="288" w:lineRule="auto"/>
              <w:jc w:val="both"/>
              <w:rPr>
                <w:rFonts w:eastAsia="宋体" w:cs="MS Gothic"/>
                <w:kern w:val="2"/>
                <w:lang w:val="en-US" w:eastAsia="zh-CN"/>
              </w:rPr>
            </w:pPr>
            <w:r w:rsidRPr="006111E4">
              <w:rPr>
                <w:rFonts w:eastAsia="宋体" w:cs="MS Gothic"/>
                <w:kern w:val="2"/>
                <w:lang w:val="en-US" w:eastAsia="zh-CN"/>
              </w:rPr>
              <w:t>Note 2: Signaling mechanism details can be studied by appropriate working groups.</w:t>
            </w:r>
          </w:p>
          <w:bookmarkEnd w:id="1"/>
          <w:p w14:paraId="040CB80F" w14:textId="77777777" w:rsidR="006111E4" w:rsidRPr="006111E4" w:rsidRDefault="006111E4" w:rsidP="008B3615">
            <w:pPr>
              <w:widowControl w:val="0"/>
              <w:spacing w:beforeLines="50" w:before="120" w:line="288" w:lineRule="auto"/>
              <w:jc w:val="both"/>
              <w:rPr>
                <w:rFonts w:eastAsia="宋体" w:cs="MS Gothic"/>
                <w:kern w:val="2"/>
                <w:sz w:val="21"/>
                <w:szCs w:val="21"/>
                <w:lang w:val="en-US" w:eastAsia="zh-CN"/>
              </w:rPr>
            </w:pPr>
          </w:p>
        </w:tc>
      </w:tr>
    </w:tbl>
    <w:p w14:paraId="511D052A" w14:textId="45067777" w:rsidR="006111E4" w:rsidRDefault="006111E4" w:rsidP="008B3615">
      <w:pPr>
        <w:widowControl w:val="0"/>
        <w:spacing w:beforeLines="50" w:before="120" w:line="288" w:lineRule="auto"/>
        <w:jc w:val="both"/>
        <w:rPr>
          <w:rFonts w:eastAsia="宋体" w:cs="MS Gothic"/>
          <w:kern w:val="2"/>
          <w:sz w:val="21"/>
          <w:szCs w:val="21"/>
          <w:lang w:val="en-US" w:eastAsia="zh-CN"/>
        </w:rPr>
      </w:pPr>
      <w:r>
        <w:rPr>
          <w:rFonts w:eastAsia="宋体" w:cs="MS Gothic"/>
          <w:kern w:val="2"/>
          <w:sz w:val="21"/>
          <w:szCs w:val="21"/>
          <w:lang w:val="en-US" w:eastAsia="zh-CN"/>
        </w:rPr>
        <w:t>We think this proposal is a good guidance for the data collection study on each use cases and the use case specific details can be left to the respective agenda item.</w:t>
      </w:r>
    </w:p>
    <w:p w14:paraId="55F0980E" w14:textId="102ADF1D" w:rsidR="006111E4" w:rsidRPr="006111E4" w:rsidRDefault="006111E4" w:rsidP="006111E4">
      <w:pPr>
        <w:widowControl w:val="0"/>
        <w:spacing w:beforeLines="50" w:before="120" w:line="288" w:lineRule="auto"/>
        <w:jc w:val="both"/>
        <w:rPr>
          <w:rFonts w:eastAsia="宋体" w:cs="MS Gothic"/>
          <w:b/>
          <w:i/>
          <w:kern w:val="2"/>
          <w:lang w:val="en-US" w:eastAsia="zh-CN"/>
        </w:rPr>
      </w:pPr>
      <w:r w:rsidRPr="006111E4">
        <w:rPr>
          <w:rFonts w:eastAsia="宋体"/>
          <w:b/>
          <w:i/>
          <w:kern w:val="2"/>
          <w:sz w:val="21"/>
          <w:szCs w:val="21"/>
          <w:u w:val="single"/>
          <w:lang w:val="en-US" w:eastAsia="zh-CN"/>
        </w:rPr>
        <w:t xml:space="preserve">Proposal </w:t>
      </w:r>
      <w:r w:rsidR="000A684F">
        <w:rPr>
          <w:rFonts w:eastAsia="宋体"/>
          <w:b/>
          <w:i/>
          <w:kern w:val="2"/>
          <w:sz w:val="21"/>
          <w:szCs w:val="21"/>
          <w:u w:val="single"/>
          <w:lang w:val="en-US" w:eastAsia="zh-CN"/>
        </w:rPr>
        <w:t>6</w:t>
      </w:r>
      <w:r w:rsidRPr="006111E4">
        <w:rPr>
          <w:rFonts w:eastAsia="宋体"/>
          <w:b/>
          <w:i/>
          <w:kern w:val="2"/>
          <w:sz w:val="21"/>
          <w:szCs w:val="21"/>
          <w:u w:val="single"/>
          <w:lang w:val="en-US" w:eastAsia="zh-CN"/>
        </w:rPr>
        <w:t>:</w:t>
      </w:r>
      <w:r w:rsidRPr="006111E4">
        <w:rPr>
          <w:rFonts w:eastAsia="宋体"/>
          <w:b/>
          <w:i/>
          <w:kern w:val="2"/>
          <w:sz w:val="21"/>
          <w:szCs w:val="21"/>
          <w:lang w:val="en-US" w:eastAsia="zh-CN"/>
        </w:rPr>
        <w:t xml:space="preserve"> </w:t>
      </w:r>
      <w:r w:rsidRPr="006111E4">
        <w:rPr>
          <w:rFonts w:eastAsia="宋体" w:cs="MS Gothic"/>
          <w:b/>
          <w:i/>
          <w:kern w:val="2"/>
          <w:lang w:val="en-US" w:eastAsia="zh-CN"/>
        </w:rPr>
        <w:t>Consider at least the following aspects and if applicable, the corresponding potential specification impact related to data collection:</w:t>
      </w:r>
    </w:p>
    <w:p w14:paraId="0A062589" w14:textId="77777777" w:rsidR="006111E4" w:rsidRPr="006111E4" w:rsidRDefault="006111E4" w:rsidP="006111E4">
      <w:pPr>
        <w:widowControl w:val="0"/>
        <w:numPr>
          <w:ilvl w:val="0"/>
          <w:numId w:val="20"/>
        </w:numPr>
        <w:spacing w:beforeLines="50" w:before="120" w:line="288" w:lineRule="auto"/>
        <w:jc w:val="both"/>
        <w:rPr>
          <w:rFonts w:eastAsia="宋体" w:cs="MS Gothic"/>
          <w:b/>
          <w:i/>
          <w:kern w:val="2"/>
          <w:lang w:val="en-US" w:eastAsia="zh-CN"/>
        </w:rPr>
      </w:pPr>
      <w:r w:rsidRPr="006111E4">
        <w:rPr>
          <w:rFonts w:eastAsia="宋体" w:cs="MS Gothic"/>
          <w:b/>
          <w:i/>
          <w:kern w:val="2"/>
          <w:lang w:val="en-US" w:eastAsia="zh-CN"/>
        </w:rPr>
        <w:t>Measurement configuration and reporting</w:t>
      </w:r>
    </w:p>
    <w:p w14:paraId="28DAA115" w14:textId="77777777" w:rsidR="006111E4" w:rsidRPr="006111E4" w:rsidRDefault="006111E4" w:rsidP="006111E4">
      <w:pPr>
        <w:widowControl w:val="0"/>
        <w:numPr>
          <w:ilvl w:val="0"/>
          <w:numId w:val="20"/>
        </w:numPr>
        <w:spacing w:beforeLines="50" w:before="120" w:line="288" w:lineRule="auto"/>
        <w:jc w:val="both"/>
        <w:rPr>
          <w:rFonts w:eastAsia="宋体" w:cs="MS Gothic"/>
          <w:b/>
          <w:i/>
          <w:kern w:val="2"/>
          <w:lang w:val="en-US" w:eastAsia="zh-CN"/>
        </w:rPr>
      </w:pPr>
      <w:r w:rsidRPr="006111E4">
        <w:rPr>
          <w:rFonts w:eastAsia="宋体" w:cs="MS Gothic"/>
          <w:b/>
          <w:i/>
          <w:kern w:val="2"/>
          <w:lang w:val="en-US" w:eastAsia="zh-CN"/>
        </w:rPr>
        <w:t>Contents, type, and format of data including:</w:t>
      </w:r>
    </w:p>
    <w:p w14:paraId="666271D3" w14:textId="77777777" w:rsidR="006111E4" w:rsidRPr="006111E4" w:rsidRDefault="006111E4" w:rsidP="006111E4">
      <w:pPr>
        <w:widowControl w:val="0"/>
        <w:numPr>
          <w:ilvl w:val="1"/>
          <w:numId w:val="20"/>
        </w:numPr>
        <w:spacing w:beforeLines="50" w:before="120" w:line="288" w:lineRule="auto"/>
        <w:jc w:val="both"/>
        <w:rPr>
          <w:rFonts w:eastAsia="宋体" w:cs="MS Gothic"/>
          <w:b/>
          <w:i/>
          <w:kern w:val="2"/>
          <w:lang w:val="en-US" w:eastAsia="zh-CN"/>
        </w:rPr>
      </w:pPr>
      <w:r w:rsidRPr="006111E4">
        <w:rPr>
          <w:rFonts w:eastAsia="宋体" w:cs="MS Gothic"/>
          <w:b/>
          <w:i/>
          <w:kern w:val="2"/>
          <w:lang w:val="en-US" w:eastAsia="zh-CN"/>
        </w:rPr>
        <w:t xml:space="preserve">Data related to model </w:t>
      </w:r>
      <w:proofErr w:type="gramStart"/>
      <w:r w:rsidRPr="006111E4">
        <w:rPr>
          <w:rFonts w:eastAsia="宋体" w:cs="MS Gothic"/>
          <w:b/>
          <w:i/>
          <w:kern w:val="2"/>
          <w:lang w:val="en-US" w:eastAsia="zh-CN"/>
        </w:rPr>
        <w:t>input</w:t>
      </w:r>
      <w:proofErr w:type="gramEnd"/>
    </w:p>
    <w:p w14:paraId="69B5ABA1" w14:textId="77777777" w:rsidR="006111E4" w:rsidRPr="006111E4" w:rsidRDefault="006111E4" w:rsidP="006111E4">
      <w:pPr>
        <w:widowControl w:val="0"/>
        <w:numPr>
          <w:ilvl w:val="1"/>
          <w:numId w:val="20"/>
        </w:numPr>
        <w:spacing w:beforeLines="50" w:before="120" w:line="288" w:lineRule="auto"/>
        <w:jc w:val="both"/>
        <w:rPr>
          <w:rFonts w:eastAsia="宋体" w:cs="MS Gothic"/>
          <w:b/>
          <w:i/>
          <w:kern w:val="2"/>
          <w:lang w:val="en-US" w:eastAsia="zh-CN"/>
        </w:rPr>
      </w:pPr>
      <w:r w:rsidRPr="006111E4">
        <w:rPr>
          <w:rFonts w:eastAsia="宋体" w:cs="MS Gothic"/>
          <w:b/>
          <w:i/>
          <w:kern w:val="2"/>
          <w:lang w:val="en-US" w:eastAsia="zh-CN"/>
        </w:rPr>
        <w:t xml:space="preserve">Data related to ground </w:t>
      </w:r>
      <w:proofErr w:type="gramStart"/>
      <w:r w:rsidRPr="006111E4">
        <w:rPr>
          <w:rFonts w:eastAsia="宋体" w:cs="MS Gothic"/>
          <w:b/>
          <w:i/>
          <w:kern w:val="2"/>
          <w:lang w:val="en-US" w:eastAsia="zh-CN"/>
        </w:rPr>
        <w:t>truth</w:t>
      </w:r>
      <w:proofErr w:type="gramEnd"/>
    </w:p>
    <w:p w14:paraId="7986229D" w14:textId="77777777" w:rsidR="006111E4" w:rsidRPr="006111E4" w:rsidRDefault="006111E4" w:rsidP="006111E4">
      <w:pPr>
        <w:widowControl w:val="0"/>
        <w:numPr>
          <w:ilvl w:val="1"/>
          <w:numId w:val="20"/>
        </w:numPr>
        <w:spacing w:beforeLines="50" w:before="120" w:line="288" w:lineRule="auto"/>
        <w:jc w:val="both"/>
        <w:rPr>
          <w:rFonts w:eastAsia="宋体" w:cs="MS Gothic"/>
          <w:b/>
          <w:i/>
          <w:kern w:val="2"/>
          <w:lang w:val="en-US" w:eastAsia="zh-CN"/>
        </w:rPr>
      </w:pPr>
      <w:r w:rsidRPr="006111E4">
        <w:rPr>
          <w:rFonts w:eastAsia="宋体" w:cs="MS Gothic"/>
          <w:b/>
          <w:i/>
          <w:kern w:val="2"/>
          <w:lang w:val="en-US" w:eastAsia="zh-CN"/>
        </w:rPr>
        <w:t>Quality of the data</w:t>
      </w:r>
    </w:p>
    <w:p w14:paraId="29EAED27" w14:textId="77777777" w:rsidR="006111E4" w:rsidRPr="006111E4" w:rsidRDefault="006111E4" w:rsidP="006111E4">
      <w:pPr>
        <w:widowControl w:val="0"/>
        <w:numPr>
          <w:ilvl w:val="1"/>
          <w:numId w:val="20"/>
        </w:numPr>
        <w:spacing w:beforeLines="50" w:before="120" w:line="288" w:lineRule="auto"/>
        <w:jc w:val="both"/>
        <w:rPr>
          <w:rFonts w:eastAsia="宋体" w:cs="MS Gothic"/>
          <w:b/>
          <w:i/>
          <w:kern w:val="2"/>
          <w:lang w:val="en-US" w:eastAsia="zh-CN"/>
        </w:rPr>
      </w:pPr>
      <w:r w:rsidRPr="006111E4">
        <w:rPr>
          <w:rFonts w:eastAsia="宋体" w:cs="MS Gothic"/>
          <w:b/>
          <w:i/>
          <w:kern w:val="2"/>
          <w:lang w:val="en-US" w:eastAsia="zh-CN"/>
        </w:rPr>
        <w:t>Other information</w:t>
      </w:r>
    </w:p>
    <w:p w14:paraId="3498BE6C" w14:textId="77777777" w:rsidR="006111E4" w:rsidRPr="006111E4" w:rsidRDefault="006111E4" w:rsidP="006111E4">
      <w:pPr>
        <w:widowControl w:val="0"/>
        <w:numPr>
          <w:ilvl w:val="0"/>
          <w:numId w:val="20"/>
        </w:numPr>
        <w:spacing w:beforeLines="50" w:before="120" w:line="288" w:lineRule="auto"/>
        <w:jc w:val="both"/>
        <w:rPr>
          <w:rFonts w:eastAsia="宋体" w:cs="MS Gothic"/>
          <w:b/>
          <w:i/>
          <w:kern w:val="2"/>
          <w:lang w:val="en-US" w:eastAsia="zh-CN"/>
        </w:rPr>
      </w:pPr>
      <w:r w:rsidRPr="006111E4">
        <w:rPr>
          <w:rFonts w:eastAsia="宋体" w:cs="MS Gothic"/>
          <w:b/>
          <w:i/>
          <w:kern w:val="2"/>
          <w:lang w:val="en-US" w:eastAsia="zh-CN"/>
        </w:rPr>
        <w:t>Signaling of assistance information for categorizing the data / dataset</w:t>
      </w:r>
    </w:p>
    <w:p w14:paraId="62CDF320" w14:textId="77777777" w:rsidR="006111E4" w:rsidRPr="006111E4" w:rsidRDefault="006111E4" w:rsidP="006111E4">
      <w:pPr>
        <w:widowControl w:val="0"/>
        <w:numPr>
          <w:ilvl w:val="1"/>
          <w:numId w:val="20"/>
        </w:numPr>
        <w:spacing w:beforeLines="50" w:before="120" w:line="288" w:lineRule="auto"/>
        <w:jc w:val="both"/>
        <w:rPr>
          <w:rFonts w:eastAsia="宋体" w:cs="MS Gothic"/>
          <w:b/>
          <w:i/>
          <w:kern w:val="2"/>
          <w:lang w:val="en-US" w:eastAsia="zh-CN"/>
        </w:rPr>
      </w:pPr>
      <w:r w:rsidRPr="006111E4">
        <w:rPr>
          <w:rFonts w:eastAsia="宋体" w:cs="MS Gothic"/>
          <w:b/>
          <w:i/>
          <w:kern w:val="2"/>
          <w:lang w:val="en-US" w:eastAsia="zh-CN"/>
        </w:rPr>
        <w:t>Note: The study should consider the feasibility of disclosure of proprietary information</w:t>
      </w:r>
    </w:p>
    <w:p w14:paraId="11F4EDD1" w14:textId="77777777" w:rsidR="006111E4" w:rsidRPr="006111E4" w:rsidRDefault="006111E4" w:rsidP="006111E4">
      <w:pPr>
        <w:widowControl w:val="0"/>
        <w:numPr>
          <w:ilvl w:val="0"/>
          <w:numId w:val="20"/>
        </w:numPr>
        <w:spacing w:beforeLines="50" w:before="120" w:line="288" w:lineRule="auto"/>
        <w:jc w:val="both"/>
        <w:rPr>
          <w:rFonts w:eastAsia="宋体" w:cs="MS Gothic"/>
          <w:b/>
          <w:i/>
          <w:kern w:val="2"/>
          <w:lang w:val="en-US" w:eastAsia="zh-CN"/>
        </w:rPr>
      </w:pPr>
      <w:r w:rsidRPr="006111E4">
        <w:rPr>
          <w:rFonts w:eastAsia="宋体" w:cs="MS Gothic"/>
          <w:b/>
          <w:i/>
          <w:kern w:val="2"/>
          <w:lang w:val="en-US" w:eastAsia="zh-CN"/>
        </w:rPr>
        <w:t>Signaling for data collection procedure</w:t>
      </w:r>
    </w:p>
    <w:p w14:paraId="7C542092" w14:textId="77777777" w:rsidR="006111E4" w:rsidRPr="006111E4" w:rsidRDefault="006111E4" w:rsidP="006111E4">
      <w:pPr>
        <w:widowControl w:val="0"/>
        <w:numPr>
          <w:ilvl w:val="0"/>
          <w:numId w:val="20"/>
        </w:numPr>
        <w:spacing w:beforeLines="50" w:before="120" w:line="288" w:lineRule="auto"/>
        <w:jc w:val="both"/>
        <w:rPr>
          <w:rFonts w:eastAsia="宋体" w:cs="MS Gothic"/>
          <w:b/>
          <w:i/>
          <w:kern w:val="2"/>
          <w:lang w:val="en-US" w:eastAsia="zh-CN"/>
        </w:rPr>
      </w:pPr>
      <w:r w:rsidRPr="006111E4">
        <w:rPr>
          <w:rFonts w:eastAsia="宋体" w:cs="MS Gothic"/>
          <w:b/>
          <w:i/>
          <w:kern w:val="2"/>
          <w:lang w:val="en-US" w:eastAsia="zh-CN"/>
        </w:rPr>
        <w:t xml:space="preserve">Note 1: Use-case specific details can be studied in respective agenda </w:t>
      </w:r>
      <w:proofErr w:type="gramStart"/>
      <w:r w:rsidRPr="006111E4">
        <w:rPr>
          <w:rFonts w:eastAsia="宋体" w:cs="MS Gothic"/>
          <w:b/>
          <w:i/>
          <w:kern w:val="2"/>
          <w:lang w:val="en-US" w:eastAsia="zh-CN"/>
        </w:rPr>
        <w:t>items</w:t>
      </w:r>
      <w:proofErr w:type="gramEnd"/>
    </w:p>
    <w:p w14:paraId="42728357" w14:textId="77777777" w:rsidR="006111E4" w:rsidRPr="006111E4" w:rsidRDefault="006111E4" w:rsidP="006111E4">
      <w:pPr>
        <w:widowControl w:val="0"/>
        <w:numPr>
          <w:ilvl w:val="0"/>
          <w:numId w:val="20"/>
        </w:numPr>
        <w:spacing w:beforeLines="50" w:before="120" w:line="288" w:lineRule="auto"/>
        <w:jc w:val="both"/>
        <w:rPr>
          <w:rFonts w:eastAsia="宋体" w:cs="MS Gothic"/>
          <w:b/>
          <w:i/>
          <w:kern w:val="2"/>
          <w:lang w:val="en-US" w:eastAsia="zh-CN"/>
        </w:rPr>
      </w:pPr>
      <w:r w:rsidRPr="006111E4">
        <w:rPr>
          <w:rFonts w:eastAsia="宋体" w:cs="MS Gothic"/>
          <w:b/>
          <w:i/>
          <w:kern w:val="2"/>
          <w:lang w:val="en-US" w:eastAsia="zh-CN"/>
        </w:rPr>
        <w:t>Note 2: Signaling mechanism details can be studied by appropriate working groups.</w:t>
      </w:r>
    </w:p>
    <w:p w14:paraId="4A731D2D" w14:textId="3E2575A6" w:rsidR="006111E4" w:rsidRPr="006111E4" w:rsidRDefault="006111E4" w:rsidP="006111E4">
      <w:pPr>
        <w:widowControl w:val="0"/>
        <w:spacing w:beforeLines="50" w:before="120" w:line="288" w:lineRule="auto"/>
        <w:jc w:val="both"/>
        <w:rPr>
          <w:rFonts w:eastAsia="宋体"/>
          <w:b/>
          <w:i/>
          <w:kern w:val="2"/>
          <w:sz w:val="21"/>
          <w:szCs w:val="21"/>
          <w:lang w:val="en-US" w:eastAsia="zh-CN"/>
        </w:rPr>
      </w:pPr>
    </w:p>
    <w:p w14:paraId="07615FE8" w14:textId="4FB88A33" w:rsidR="009E7C7D" w:rsidRDefault="009E7C7D" w:rsidP="009E7C7D">
      <w:pPr>
        <w:pStyle w:val="2"/>
        <w:numPr>
          <w:ilvl w:val="1"/>
          <w:numId w:val="5"/>
        </w:numPr>
        <w:spacing w:beforeLines="50" w:before="120" w:line="288" w:lineRule="auto"/>
        <w:rPr>
          <w:rFonts w:eastAsia="Batang" w:cs="Arial"/>
          <w:sz w:val="28"/>
          <w:szCs w:val="28"/>
          <w:lang w:eastAsia="ko-KR"/>
        </w:rPr>
      </w:pPr>
      <w:r w:rsidRPr="009E7C7D">
        <w:rPr>
          <w:rFonts w:eastAsia="Batang" w:cs="Arial"/>
          <w:sz w:val="28"/>
          <w:szCs w:val="28"/>
          <w:lang w:eastAsia="ko-KR"/>
        </w:rPr>
        <w:t>Model identification</w:t>
      </w:r>
    </w:p>
    <w:p w14:paraId="2C8B4A89" w14:textId="77777777" w:rsidR="008B3615" w:rsidRPr="008B3615" w:rsidRDefault="008B3615" w:rsidP="008B3615">
      <w:pPr>
        <w:widowControl w:val="0"/>
        <w:spacing w:beforeLines="50" w:before="120" w:line="288" w:lineRule="auto"/>
        <w:jc w:val="both"/>
        <w:rPr>
          <w:rFonts w:eastAsia="宋体"/>
          <w:kern w:val="2"/>
          <w:sz w:val="21"/>
          <w:szCs w:val="21"/>
          <w:lang w:val="en-US" w:eastAsia="zh-CN"/>
        </w:rPr>
      </w:pPr>
      <w:r w:rsidRPr="008B3615">
        <w:rPr>
          <w:rFonts w:eastAsia="宋体"/>
          <w:kern w:val="2"/>
          <w:sz w:val="21"/>
          <w:szCs w:val="21"/>
          <w:lang w:val="en-US" w:eastAsia="zh-CN"/>
        </w:rPr>
        <w:t>Model identification is the process of identifying an AI/ML model for the common understanding between the NW and the UE, and functionality identification is the process of identifying an AI/ML functionality. In our mind, the motivation of model identification or functionality identification is to align the understanding between the NW and the UE when referring to an AI/ML model or AI/ML functionality. For UE-sided model or UE-part model, if the model is also trained by UE side, the approach of model identification may include the following steps.</w:t>
      </w:r>
    </w:p>
    <w:p w14:paraId="76B7330C" w14:textId="0793B357" w:rsidR="008B3615" w:rsidRPr="008B3615" w:rsidRDefault="008B3615" w:rsidP="008B3615">
      <w:pPr>
        <w:widowControl w:val="0"/>
        <w:spacing w:beforeLines="50" w:before="120" w:line="288" w:lineRule="auto"/>
        <w:jc w:val="both"/>
        <w:rPr>
          <w:rFonts w:eastAsia="宋体"/>
          <w:kern w:val="2"/>
          <w:sz w:val="21"/>
          <w:szCs w:val="21"/>
          <w:lang w:val="en-US" w:eastAsia="zh-CN"/>
        </w:rPr>
      </w:pPr>
      <w:r w:rsidRPr="008B3615">
        <w:rPr>
          <w:rFonts w:eastAsia="宋体"/>
          <w:kern w:val="2"/>
          <w:sz w:val="21"/>
          <w:szCs w:val="21"/>
          <w:lang w:val="en-US" w:eastAsia="zh-CN"/>
        </w:rPr>
        <w:t xml:space="preserve">Step1: UE reports the model existence and related model description to </w:t>
      </w:r>
      <w:r w:rsidR="00FD5B51" w:rsidRPr="008B3615">
        <w:rPr>
          <w:rFonts w:eastAsia="宋体"/>
          <w:kern w:val="2"/>
          <w:sz w:val="21"/>
          <w:szCs w:val="21"/>
          <w:lang w:val="en-US" w:eastAsia="zh-CN"/>
        </w:rPr>
        <w:t>NW.</w:t>
      </w:r>
    </w:p>
    <w:p w14:paraId="6D2E45EC" w14:textId="5BD38B97" w:rsidR="008B3615" w:rsidRPr="008B3615" w:rsidRDefault="008B3615" w:rsidP="008B3615">
      <w:pPr>
        <w:widowControl w:val="0"/>
        <w:spacing w:beforeLines="50" w:before="120" w:line="288" w:lineRule="auto"/>
        <w:jc w:val="both"/>
        <w:rPr>
          <w:rFonts w:eastAsia="宋体"/>
          <w:kern w:val="2"/>
          <w:sz w:val="21"/>
          <w:szCs w:val="21"/>
          <w:lang w:val="en-US" w:eastAsia="zh-CN"/>
        </w:rPr>
      </w:pPr>
      <w:r w:rsidRPr="008B3615">
        <w:rPr>
          <w:rFonts w:eastAsia="宋体"/>
          <w:kern w:val="2"/>
          <w:sz w:val="21"/>
          <w:szCs w:val="21"/>
          <w:lang w:val="en-US" w:eastAsia="zh-CN"/>
        </w:rPr>
        <w:lastRenderedPageBreak/>
        <w:t xml:space="preserve">Step2: NW assign an ID to each AI/ML </w:t>
      </w:r>
      <w:r w:rsidR="00FD5B51" w:rsidRPr="008B3615">
        <w:rPr>
          <w:rFonts w:eastAsia="宋体"/>
          <w:kern w:val="2"/>
          <w:sz w:val="21"/>
          <w:szCs w:val="21"/>
          <w:lang w:val="en-US" w:eastAsia="zh-CN"/>
        </w:rPr>
        <w:t>model.</w:t>
      </w:r>
    </w:p>
    <w:p w14:paraId="233D6499" w14:textId="77777777" w:rsidR="008B3615" w:rsidRPr="008B3615" w:rsidRDefault="008B3615" w:rsidP="008B3615">
      <w:pPr>
        <w:widowControl w:val="0"/>
        <w:spacing w:beforeLines="50" w:before="120" w:line="288" w:lineRule="auto"/>
        <w:jc w:val="both"/>
        <w:rPr>
          <w:rFonts w:eastAsia="宋体"/>
          <w:kern w:val="2"/>
          <w:sz w:val="21"/>
          <w:szCs w:val="21"/>
          <w:lang w:val="en-US" w:eastAsia="zh-CN"/>
        </w:rPr>
      </w:pPr>
      <w:r w:rsidRPr="008B3615">
        <w:rPr>
          <w:rFonts w:eastAsia="宋体"/>
          <w:kern w:val="2"/>
          <w:sz w:val="21"/>
          <w:szCs w:val="21"/>
          <w:lang w:val="en-US" w:eastAsia="zh-CN"/>
        </w:rPr>
        <w:t>If model inference is performed at UE side and model training is performed at NW side, model identification and model delivery can be integrated into one procedure, since NW can provide model ID, model description along with model structure and parameters to UE. Based on the model ID provided or assigned by the NW, model-ID-based LCM procedure can be used.</w:t>
      </w:r>
    </w:p>
    <w:p w14:paraId="054910C9" w14:textId="77777777" w:rsidR="008B3615" w:rsidRPr="008B3615" w:rsidRDefault="008B3615" w:rsidP="008B3615">
      <w:pPr>
        <w:widowControl w:val="0"/>
        <w:spacing w:beforeLines="50" w:before="120" w:line="288" w:lineRule="auto"/>
        <w:jc w:val="both"/>
        <w:rPr>
          <w:rFonts w:eastAsia="宋体"/>
          <w:kern w:val="2"/>
          <w:sz w:val="21"/>
          <w:szCs w:val="21"/>
          <w:lang w:val="en-US" w:eastAsia="zh-CN"/>
        </w:rPr>
      </w:pPr>
      <w:r w:rsidRPr="008B3615">
        <w:rPr>
          <w:rFonts w:eastAsia="宋体"/>
          <w:kern w:val="2"/>
          <w:sz w:val="21"/>
          <w:szCs w:val="21"/>
          <w:lang w:val="en-US" w:eastAsia="zh-CN"/>
        </w:rPr>
        <w:t>The model description information may include the following aspects:</w:t>
      </w:r>
    </w:p>
    <w:p w14:paraId="5F15A245" w14:textId="77777777" w:rsidR="008B3615" w:rsidRPr="008B3615" w:rsidRDefault="008B3615">
      <w:pPr>
        <w:widowControl w:val="0"/>
        <w:numPr>
          <w:ilvl w:val="0"/>
          <w:numId w:val="12"/>
        </w:numPr>
        <w:spacing w:beforeLines="50" w:before="120" w:line="288" w:lineRule="auto"/>
        <w:jc w:val="both"/>
        <w:rPr>
          <w:rFonts w:eastAsia="宋体"/>
          <w:kern w:val="2"/>
          <w:sz w:val="21"/>
          <w:szCs w:val="21"/>
          <w:lang w:val="en-US" w:eastAsia="zh-CN"/>
        </w:rPr>
      </w:pPr>
      <w:r w:rsidRPr="008B3615">
        <w:rPr>
          <w:rFonts w:eastAsia="宋体"/>
          <w:kern w:val="2"/>
          <w:sz w:val="21"/>
          <w:szCs w:val="21"/>
          <w:lang w:val="en-US" w:eastAsia="zh-CN"/>
        </w:rPr>
        <w:t>Model functionality</w:t>
      </w:r>
    </w:p>
    <w:p w14:paraId="5BFF1432" w14:textId="77777777" w:rsidR="008B3615" w:rsidRPr="008B3615" w:rsidRDefault="008B3615">
      <w:pPr>
        <w:widowControl w:val="0"/>
        <w:numPr>
          <w:ilvl w:val="0"/>
          <w:numId w:val="12"/>
        </w:numPr>
        <w:spacing w:beforeLines="50" w:before="120" w:line="288" w:lineRule="auto"/>
        <w:jc w:val="both"/>
        <w:rPr>
          <w:rFonts w:eastAsia="宋体"/>
          <w:kern w:val="2"/>
          <w:sz w:val="21"/>
          <w:szCs w:val="21"/>
          <w:lang w:val="en-US" w:eastAsia="zh-CN"/>
        </w:rPr>
      </w:pPr>
      <w:r w:rsidRPr="008B3615">
        <w:rPr>
          <w:rFonts w:eastAsia="宋体"/>
          <w:kern w:val="2"/>
          <w:sz w:val="21"/>
          <w:szCs w:val="21"/>
          <w:lang w:val="en-US" w:eastAsia="zh-CN"/>
        </w:rPr>
        <w:t>Model applicability scenarios, configurations</w:t>
      </w:r>
    </w:p>
    <w:p w14:paraId="63B6A7EA" w14:textId="77777777" w:rsidR="008B3615" w:rsidRPr="008B3615" w:rsidRDefault="008B3615">
      <w:pPr>
        <w:widowControl w:val="0"/>
        <w:numPr>
          <w:ilvl w:val="0"/>
          <w:numId w:val="12"/>
        </w:numPr>
        <w:spacing w:beforeLines="50" w:before="120" w:line="288" w:lineRule="auto"/>
        <w:jc w:val="both"/>
        <w:rPr>
          <w:rFonts w:eastAsia="宋体"/>
          <w:kern w:val="2"/>
          <w:sz w:val="21"/>
          <w:szCs w:val="21"/>
          <w:lang w:val="en-US" w:eastAsia="zh-CN"/>
        </w:rPr>
      </w:pPr>
      <w:r w:rsidRPr="008B3615">
        <w:rPr>
          <w:rFonts w:eastAsia="宋体"/>
          <w:kern w:val="2"/>
          <w:sz w:val="21"/>
          <w:szCs w:val="21"/>
          <w:lang w:val="en-US" w:eastAsia="zh-CN"/>
        </w:rPr>
        <w:t>Information on model input</w:t>
      </w:r>
    </w:p>
    <w:p w14:paraId="7154AF78" w14:textId="77777777" w:rsidR="008B3615" w:rsidRPr="008B3615" w:rsidRDefault="008B3615">
      <w:pPr>
        <w:widowControl w:val="0"/>
        <w:numPr>
          <w:ilvl w:val="0"/>
          <w:numId w:val="12"/>
        </w:numPr>
        <w:spacing w:beforeLines="50" w:before="120" w:line="288" w:lineRule="auto"/>
        <w:jc w:val="both"/>
        <w:rPr>
          <w:rFonts w:eastAsia="宋体"/>
          <w:kern w:val="2"/>
          <w:sz w:val="21"/>
          <w:szCs w:val="21"/>
          <w:lang w:val="en-US" w:eastAsia="zh-CN"/>
        </w:rPr>
      </w:pPr>
      <w:r w:rsidRPr="008B3615">
        <w:rPr>
          <w:rFonts w:eastAsia="宋体"/>
          <w:kern w:val="2"/>
          <w:sz w:val="21"/>
          <w:szCs w:val="21"/>
          <w:lang w:val="en-US" w:eastAsia="zh-CN"/>
        </w:rPr>
        <w:t>Information on model output</w:t>
      </w:r>
    </w:p>
    <w:p w14:paraId="58DC8B46" w14:textId="77777777" w:rsidR="008B3615" w:rsidRPr="008B3615" w:rsidRDefault="008B3615">
      <w:pPr>
        <w:widowControl w:val="0"/>
        <w:numPr>
          <w:ilvl w:val="0"/>
          <w:numId w:val="12"/>
        </w:numPr>
        <w:spacing w:beforeLines="50" w:before="120" w:line="288" w:lineRule="auto"/>
        <w:jc w:val="both"/>
        <w:rPr>
          <w:rFonts w:eastAsia="宋体"/>
          <w:kern w:val="2"/>
          <w:sz w:val="21"/>
          <w:szCs w:val="21"/>
          <w:lang w:val="en-US" w:eastAsia="zh-CN"/>
        </w:rPr>
      </w:pPr>
      <w:r w:rsidRPr="008B3615">
        <w:rPr>
          <w:rFonts w:eastAsia="宋体"/>
          <w:kern w:val="2"/>
          <w:sz w:val="21"/>
          <w:szCs w:val="21"/>
          <w:lang w:val="en-US" w:eastAsia="zh-CN"/>
        </w:rPr>
        <w:t>Information on assistance information</w:t>
      </w:r>
    </w:p>
    <w:p w14:paraId="1FD7DFDD" w14:textId="77777777" w:rsidR="008B3615" w:rsidRDefault="008B3615" w:rsidP="008B3615">
      <w:pPr>
        <w:widowControl w:val="0"/>
        <w:spacing w:beforeLines="50" w:before="120" w:line="288" w:lineRule="auto"/>
        <w:jc w:val="both"/>
        <w:rPr>
          <w:rFonts w:eastAsia="宋体"/>
          <w:kern w:val="2"/>
          <w:sz w:val="21"/>
          <w:szCs w:val="21"/>
          <w:lang w:eastAsia="zh-CN"/>
        </w:rPr>
      </w:pPr>
      <w:r w:rsidRPr="008B3615">
        <w:rPr>
          <w:rFonts w:eastAsia="宋体"/>
          <w:kern w:val="2"/>
          <w:sz w:val="21"/>
          <w:szCs w:val="21"/>
          <w:lang w:eastAsia="zh-CN"/>
        </w:rPr>
        <w:t>For the above several kinds of model description information, the model functionality should be mandatorily provided during registration to make network understand which sub use case(s) this model can be applied to. And whether the model applicability scenarios/configurations are needed or not may be related to the generalization of this model, for the model with well generalization capability, this description information may not be needed. For the model input, in some case, like the generation part for CSI compression sub use case, the model input is related to the UE implementation and does not need standardization. As for the model output and the necessary assistance information of the model, whether and how to provide them is much related to their functionality and can be discussed in each sub use case.</w:t>
      </w:r>
    </w:p>
    <w:p w14:paraId="3EF93DB8" w14:textId="306142A0" w:rsidR="0082594E" w:rsidRPr="008B3615" w:rsidRDefault="0082594E" w:rsidP="0082594E">
      <w:pPr>
        <w:widowControl w:val="0"/>
        <w:spacing w:beforeLines="50" w:before="120" w:line="288" w:lineRule="auto"/>
        <w:jc w:val="both"/>
        <w:rPr>
          <w:rFonts w:eastAsia="宋体"/>
          <w:b/>
          <w:i/>
          <w:kern w:val="2"/>
          <w:sz w:val="21"/>
          <w:szCs w:val="21"/>
          <w:lang w:val="en-US" w:eastAsia="zh-CN"/>
        </w:rPr>
      </w:pPr>
      <w:r w:rsidRPr="008B3615">
        <w:rPr>
          <w:rFonts w:eastAsia="宋体"/>
          <w:b/>
          <w:i/>
          <w:kern w:val="2"/>
          <w:sz w:val="21"/>
          <w:szCs w:val="21"/>
          <w:u w:val="single"/>
          <w:lang w:val="en-US" w:eastAsia="zh-CN"/>
        </w:rPr>
        <w:t xml:space="preserve">Proposal </w:t>
      </w:r>
      <w:r w:rsidR="000A684F">
        <w:rPr>
          <w:rFonts w:eastAsia="宋体"/>
          <w:b/>
          <w:i/>
          <w:kern w:val="2"/>
          <w:sz w:val="21"/>
          <w:szCs w:val="21"/>
          <w:u w:val="single"/>
          <w:lang w:val="en-US" w:eastAsia="zh-CN"/>
        </w:rPr>
        <w:t>7</w:t>
      </w:r>
      <w:r w:rsidRPr="008B3615">
        <w:rPr>
          <w:rFonts w:eastAsia="宋体"/>
          <w:b/>
          <w:i/>
          <w:kern w:val="2"/>
          <w:sz w:val="21"/>
          <w:szCs w:val="21"/>
          <w:u w:val="single"/>
          <w:lang w:val="en-US" w:eastAsia="zh-CN"/>
        </w:rPr>
        <w:t>:</w:t>
      </w:r>
      <w:r w:rsidRPr="008B3615">
        <w:rPr>
          <w:rFonts w:eastAsia="宋体"/>
          <w:b/>
          <w:i/>
          <w:kern w:val="2"/>
          <w:sz w:val="21"/>
          <w:szCs w:val="21"/>
          <w:lang w:val="en-US" w:eastAsia="zh-CN"/>
        </w:rPr>
        <w:t xml:space="preserve"> For the model description information during model identification, the following aspects could be considered:</w:t>
      </w:r>
    </w:p>
    <w:p w14:paraId="7AC18977" w14:textId="77777777" w:rsidR="0082594E" w:rsidRPr="008B3615" w:rsidRDefault="0082594E" w:rsidP="0082594E">
      <w:pPr>
        <w:widowControl w:val="0"/>
        <w:numPr>
          <w:ilvl w:val="0"/>
          <w:numId w:val="11"/>
        </w:numPr>
        <w:spacing w:beforeLines="50" w:before="120" w:line="288" w:lineRule="auto"/>
        <w:jc w:val="both"/>
        <w:rPr>
          <w:rFonts w:eastAsia="宋体"/>
          <w:b/>
          <w:i/>
          <w:iCs/>
          <w:kern w:val="2"/>
          <w:sz w:val="21"/>
          <w:szCs w:val="21"/>
          <w:lang w:val="en-US" w:eastAsia="zh-CN"/>
        </w:rPr>
      </w:pPr>
      <w:r w:rsidRPr="008B3615">
        <w:rPr>
          <w:rFonts w:eastAsia="宋体"/>
          <w:b/>
          <w:i/>
          <w:iCs/>
          <w:kern w:val="2"/>
          <w:sz w:val="21"/>
          <w:szCs w:val="21"/>
          <w:lang w:val="en-US" w:eastAsia="zh-CN"/>
        </w:rPr>
        <w:t>Model functionality</w:t>
      </w:r>
    </w:p>
    <w:p w14:paraId="6DC3A153" w14:textId="77777777" w:rsidR="0082594E" w:rsidRPr="008B3615" w:rsidRDefault="0082594E" w:rsidP="0082594E">
      <w:pPr>
        <w:widowControl w:val="0"/>
        <w:numPr>
          <w:ilvl w:val="0"/>
          <w:numId w:val="11"/>
        </w:numPr>
        <w:spacing w:beforeLines="50" w:before="120" w:line="288" w:lineRule="auto"/>
        <w:jc w:val="both"/>
        <w:rPr>
          <w:rFonts w:eastAsia="宋体"/>
          <w:b/>
          <w:i/>
          <w:iCs/>
          <w:kern w:val="2"/>
          <w:sz w:val="21"/>
          <w:szCs w:val="21"/>
          <w:lang w:val="en-US" w:eastAsia="zh-CN"/>
        </w:rPr>
      </w:pPr>
      <w:r w:rsidRPr="008B3615">
        <w:rPr>
          <w:rFonts w:eastAsia="宋体"/>
          <w:b/>
          <w:i/>
          <w:iCs/>
          <w:kern w:val="2"/>
          <w:sz w:val="21"/>
          <w:szCs w:val="21"/>
          <w:lang w:val="en-US" w:eastAsia="zh-CN"/>
        </w:rPr>
        <w:t>Model applicability scenarios, configurations</w:t>
      </w:r>
    </w:p>
    <w:p w14:paraId="0510DA2D" w14:textId="77777777" w:rsidR="0082594E" w:rsidRPr="008B3615" w:rsidRDefault="0082594E" w:rsidP="0082594E">
      <w:pPr>
        <w:widowControl w:val="0"/>
        <w:numPr>
          <w:ilvl w:val="0"/>
          <w:numId w:val="11"/>
        </w:numPr>
        <w:spacing w:beforeLines="50" w:before="120" w:line="288" w:lineRule="auto"/>
        <w:jc w:val="both"/>
        <w:rPr>
          <w:rFonts w:eastAsia="宋体"/>
          <w:b/>
          <w:i/>
          <w:iCs/>
          <w:kern w:val="2"/>
          <w:sz w:val="21"/>
          <w:szCs w:val="21"/>
          <w:lang w:val="en-US" w:eastAsia="zh-CN"/>
        </w:rPr>
      </w:pPr>
      <w:r w:rsidRPr="008B3615">
        <w:rPr>
          <w:rFonts w:eastAsia="宋体"/>
          <w:b/>
          <w:i/>
          <w:iCs/>
          <w:kern w:val="2"/>
          <w:sz w:val="21"/>
          <w:szCs w:val="21"/>
          <w:lang w:val="en-US" w:eastAsia="zh-CN"/>
        </w:rPr>
        <w:t>Information on model input</w:t>
      </w:r>
    </w:p>
    <w:p w14:paraId="728EAEE9" w14:textId="77777777" w:rsidR="0082594E" w:rsidRPr="008B3615" w:rsidRDefault="0082594E" w:rsidP="0082594E">
      <w:pPr>
        <w:widowControl w:val="0"/>
        <w:numPr>
          <w:ilvl w:val="0"/>
          <w:numId w:val="11"/>
        </w:numPr>
        <w:spacing w:beforeLines="50" w:before="120" w:line="288" w:lineRule="auto"/>
        <w:jc w:val="both"/>
        <w:rPr>
          <w:rFonts w:eastAsia="宋体"/>
          <w:b/>
          <w:i/>
          <w:iCs/>
          <w:kern w:val="2"/>
          <w:sz w:val="21"/>
          <w:szCs w:val="21"/>
          <w:lang w:val="en-US" w:eastAsia="zh-CN"/>
        </w:rPr>
      </w:pPr>
      <w:r w:rsidRPr="008B3615">
        <w:rPr>
          <w:rFonts w:eastAsia="宋体"/>
          <w:b/>
          <w:i/>
          <w:iCs/>
          <w:kern w:val="2"/>
          <w:sz w:val="21"/>
          <w:szCs w:val="21"/>
          <w:lang w:val="en-US" w:eastAsia="zh-CN"/>
        </w:rPr>
        <w:t>Information on model output</w:t>
      </w:r>
    </w:p>
    <w:p w14:paraId="66D9142F" w14:textId="77777777" w:rsidR="0082594E" w:rsidRPr="008B3615" w:rsidRDefault="0082594E" w:rsidP="0082594E">
      <w:pPr>
        <w:widowControl w:val="0"/>
        <w:numPr>
          <w:ilvl w:val="0"/>
          <w:numId w:val="11"/>
        </w:numPr>
        <w:spacing w:beforeLines="50" w:before="120" w:line="288" w:lineRule="auto"/>
        <w:jc w:val="both"/>
        <w:rPr>
          <w:rFonts w:eastAsia="宋体"/>
          <w:b/>
          <w:i/>
          <w:iCs/>
          <w:kern w:val="2"/>
          <w:sz w:val="21"/>
          <w:szCs w:val="21"/>
          <w:lang w:val="en-US" w:eastAsia="zh-CN"/>
        </w:rPr>
      </w:pPr>
      <w:r w:rsidRPr="008B3615">
        <w:rPr>
          <w:rFonts w:eastAsia="宋体"/>
          <w:b/>
          <w:i/>
          <w:iCs/>
          <w:kern w:val="2"/>
          <w:sz w:val="21"/>
          <w:szCs w:val="21"/>
          <w:lang w:val="en-US" w:eastAsia="zh-CN"/>
        </w:rPr>
        <w:t>Information on assistance information</w:t>
      </w:r>
    </w:p>
    <w:p w14:paraId="6CFEBB4F" w14:textId="77777777" w:rsidR="0082594E" w:rsidRDefault="0082594E" w:rsidP="008B3615">
      <w:pPr>
        <w:widowControl w:val="0"/>
        <w:spacing w:beforeLines="50" w:before="120" w:line="288" w:lineRule="auto"/>
        <w:jc w:val="both"/>
        <w:rPr>
          <w:rFonts w:eastAsia="宋体"/>
          <w:kern w:val="2"/>
          <w:sz w:val="21"/>
          <w:szCs w:val="21"/>
          <w:lang w:eastAsia="zh-CN"/>
        </w:rPr>
      </w:pPr>
    </w:p>
    <w:p w14:paraId="050201BC" w14:textId="48C6AF9F" w:rsidR="0082594E" w:rsidRDefault="0082594E" w:rsidP="0082594E">
      <w:pPr>
        <w:pStyle w:val="2"/>
        <w:numPr>
          <w:ilvl w:val="1"/>
          <w:numId w:val="5"/>
        </w:numPr>
        <w:tabs>
          <w:tab w:val="num" w:pos="360"/>
        </w:tabs>
        <w:spacing w:beforeLines="50" w:before="120" w:line="288" w:lineRule="auto"/>
        <w:ind w:left="360" w:hanging="360"/>
        <w:rPr>
          <w:rFonts w:eastAsia="Batang" w:cs="Arial"/>
          <w:sz w:val="28"/>
          <w:szCs w:val="28"/>
          <w:lang w:eastAsia="ko-KR"/>
        </w:rPr>
      </w:pPr>
      <w:r w:rsidRPr="009E7C7D">
        <w:rPr>
          <w:rFonts w:eastAsia="Batang" w:cs="Arial"/>
          <w:sz w:val="28"/>
          <w:szCs w:val="28"/>
          <w:lang w:eastAsia="ko-KR"/>
        </w:rPr>
        <w:t>Functionality identification</w:t>
      </w:r>
      <w:r w:rsidR="00B120D6">
        <w:rPr>
          <w:rFonts w:eastAsia="Batang" w:cs="Arial"/>
          <w:sz w:val="28"/>
          <w:szCs w:val="28"/>
          <w:lang w:eastAsia="ko-KR"/>
        </w:rPr>
        <w:t xml:space="preserve"> and </w:t>
      </w:r>
      <w:r w:rsidR="00B120D6" w:rsidRPr="009E7C7D">
        <w:rPr>
          <w:rFonts w:eastAsia="Batang" w:cs="Arial"/>
          <w:sz w:val="28"/>
          <w:szCs w:val="28"/>
          <w:lang w:eastAsia="ko-KR"/>
        </w:rPr>
        <w:t>Functionality</w:t>
      </w:r>
      <w:r w:rsidR="00B120D6">
        <w:rPr>
          <w:rFonts w:eastAsia="Batang" w:cs="Arial"/>
          <w:sz w:val="28"/>
          <w:szCs w:val="28"/>
          <w:lang w:eastAsia="ko-KR"/>
        </w:rPr>
        <w:t xml:space="preserve"> based </w:t>
      </w:r>
      <w:proofErr w:type="gramStart"/>
      <w:r w:rsidR="00B120D6">
        <w:rPr>
          <w:rFonts w:eastAsia="Batang" w:cs="Arial"/>
          <w:sz w:val="28"/>
          <w:szCs w:val="28"/>
          <w:lang w:eastAsia="ko-KR"/>
        </w:rPr>
        <w:t>LCM</w:t>
      </w:r>
      <w:proofErr w:type="gramEnd"/>
    </w:p>
    <w:p w14:paraId="37B3D62F" w14:textId="77777777" w:rsidR="008B3615" w:rsidRPr="008B3615" w:rsidRDefault="008B3615" w:rsidP="008B3615">
      <w:pPr>
        <w:widowControl w:val="0"/>
        <w:spacing w:beforeLines="50" w:before="120" w:line="288" w:lineRule="auto"/>
        <w:jc w:val="both"/>
        <w:rPr>
          <w:rFonts w:eastAsia="宋体"/>
          <w:kern w:val="2"/>
          <w:sz w:val="21"/>
          <w:szCs w:val="21"/>
          <w:lang w:val="en-US" w:eastAsia="zh-CN"/>
        </w:rPr>
      </w:pPr>
      <w:r w:rsidRPr="008B3615">
        <w:rPr>
          <w:rFonts w:eastAsia="宋体" w:hint="eastAsia"/>
          <w:kern w:val="2"/>
          <w:sz w:val="21"/>
          <w:szCs w:val="21"/>
          <w:lang w:val="en-US" w:eastAsia="zh-CN"/>
        </w:rPr>
        <w:t>F</w:t>
      </w:r>
      <w:r w:rsidRPr="008B3615">
        <w:rPr>
          <w:rFonts w:eastAsia="宋体"/>
          <w:kern w:val="2"/>
          <w:sz w:val="21"/>
          <w:szCs w:val="21"/>
          <w:lang w:val="en-US" w:eastAsia="zh-CN"/>
        </w:rPr>
        <w:t>or functional identification, UE shall report the AI/ML functionality related information to NW. One issue is what is the relation between model identification and functionality identification. Based on the above analysis of model identification, model functionality information shall be shared between UE and NW. In this sense, functionality identification and model identification performed simultaneously. If only functionality identification is performed, to facilitate functionality-based LCM procedure, individual functionality ID may still be needed. For example, UE may support several AI/ML functionalities, to facilitate model activation/deactivation/switch for a certain AI/ML functionality, the functionality ID can be used to indicate the model functionality. For UE-sided model or UE-part model, if one model or several models with the same functionality are trained by UE side, UE can report the functionality existence and related description to NW, and NW assign the functionality ID to UE. The related description reported by UE may include the following aspects:</w:t>
      </w:r>
    </w:p>
    <w:p w14:paraId="092CAC0F" w14:textId="4EE7BEFA" w:rsidR="008B3615" w:rsidRPr="008B3615" w:rsidRDefault="008B3615">
      <w:pPr>
        <w:widowControl w:val="0"/>
        <w:numPr>
          <w:ilvl w:val="0"/>
          <w:numId w:val="12"/>
        </w:numPr>
        <w:spacing w:beforeLines="50" w:before="120" w:line="288" w:lineRule="auto"/>
        <w:jc w:val="both"/>
        <w:rPr>
          <w:rFonts w:eastAsia="宋体"/>
          <w:kern w:val="2"/>
          <w:sz w:val="21"/>
          <w:szCs w:val="21"/>
          <w:lang w:val="en-US" w:eastAsia="zh-CN"/>
        </w:rPr>
      </w:pPr>
      <w:bookmarkStart w:id="2" w:name="_Hlk126757664"/>
      <w:r w:rsidRPr="008B3615">
        <w:rPr>
          <w:rFonts w:eastAsia="宋体"/>
          <w:kern w:val="2"/>
          <w:sz w:val="21"/>
          <w:szCs w:val="21"/>
          <w:lang w:val="en-US" w:eastAsia="zh-CN"/>
        </w:rPr>
        <w:t>functionality</w:t>
      </w:r>
    </w:p>
    <w:p w14:paraId="11D16CE8" w14:textId="77777777" w:rsidR="008B3615" w:rsidRPr="008B3615" w:rsidRDefault="008B3615">
      <w:pPr>
        <w:widowControl w:val="0"/>
        <w:numPr>
          <w:ilvl w:val="0"/>
          <w:numId w:val="12"/>
        </w:numPr>
        <w:spacing w:beforeLines="50" w:before="120" w:line="288" w:lineRule="auto"/>
        <w:jc w:val="both"/>
        <w:rPr>
          <w:rFonts w:eastAsia="宋体"/>
          <w:kern w:val="2"/>
          <w:sz w:val="21"/>
          <w:szCs w:val="21"/>
          <w:lang w:val="en-US" w:eastAsia="zh-CN"/>
        </w:rPr>
      </w:pPr>
      <w:r w:rsidRPr="008B3615">
        <w:rPr>
          <w:rFonts w:eastAsia="宋体"/>
          <w:kern w:val="2"/>
          <w:sz w:val="21"/>
          <w:szCs w:val="21"/>
          <w:lang w:val="en-US" w:eastAsia="zh-CN"/>
        </w:rPr>
        <w:t>Applicability scenarios, configurations of models for the functionality</w:t>
      </w:r>
    </w:p>
    <w:p w14:paraId="2A4BAF43" w14:textId="77777777" w:rsidR="008B3615" w:rsidRPr="008B3615" w:rsidRDefault="008B3615">
      <w:pPr>
        <w:widowControl w:val="0"/>
        <w:numPr>
          <w:ilvl w:val="0"/>
          <w:numId w:val="12"/>
        </w:numPr>
        <w:spacing w:beforeLines="50" w:before="120" w:line="288" w:lineRule="auto"/>
        <w:jc w:val="both"/>
        <w:rPr>
          <w:rFonts w:eastAsia="宋体"/>
          <w:kern w:val="2"/>
          <w:sz w:val="21"/>
          <w:szCs w:val="21"/>
          <w:lang w:val="en-US" w:eastAsia="zh-CN"/>
        </w:rPr>
      </w:pPr>
      <w:r w:rsidRPr="008B3615">
        <w:rPr>
          <w:rFonts w:eastAsia="宋体"/>
          <w:kern w:val="2"/>
          <w:sz w:val="21"/>
          <w:szCs w:val="21"/>
          <w:lang w:val="en-US" w:eastAsia="zh-CN"/>
        </w:rPr>
        <w:t>Information on model input type(s)</w:t>
      </w:r>
    </w:p>
    <w:p w14:paraId="348F72E9" w14:textId="77777777" w:rsidR="008B3615" w:rsidRPr="008B3615" w:rsidRDefault="008B3615">
      <w:pPr>
        <w:widowControl w:val="0"/>
        <w:numPr>
          <w:ilvl w:val="0"/>
          <w:numId w:val="12"/>
        </w:numPr>
        <w:spacing w:beforeLines="50" w:before="120" w:line="288" w:lineRule="auto"/>
        <w:jc w:val="both"/>
        <w:rPr>
          <w:rFonts w:eastAsia="宋体"/>
          <w:kern w:val="2"/>
          <w:sz w:val="21"/>
          <w:szCs w:val="21"/>
          <w:lang w:val="en-US" w:eastAsia="zh-CN"/>
        </w:rPr>
      </w:pPr>
      <w:r w:rsidRPr="008B3615">
        <w:rPr>
          <w:rFonts w:eastAsia="宋体"/>
          <w:kern w:val="2"/>
          <w:sz w:val="21"/>
          <w:szCs w:val="21"/>
          <w:lang w:val="en-US" w:eastAsia="zh-CN"/>
        </w:rPr>
        <w:lastRenderedPageBreak/>
        <w:t>Information on model output type(s)</w:t>
      </w:r>
    </w:p>
    <w:p w14:paraId="7E3818C0" w14:textId="77777777" w:rsidR="008B3615" w:rsidRPr="008B3615" w:rsidRDefault="008B3615">
      <w:pPr>
        <w:widowControl w:val="0"/>
        <w:numPr>
          <w:ilvl w:val="0"/>
          <w:numId w:val="12"/>
        </w:numPr>
        <w:spacing w:beforeLines="50" w:before="120" w:line="288" w:lineRule="auto"/>
        <w:jc w:val="both"/>
        <w:rPr>
          <w:rFonts w:eastAsia="宋体"/>
          <w:kern w:val="2"/>
          <w:sz w:val="21"/>
          <w:szCs w:val="21"/>
          <w:lang w:val="en-US" w:eastAsia="zh-CN"/>
        </w:rPr>
      </w:pPr>
      <w:r w:rsidRPr="008B3615">
        <w:rPr>
          <w:rFonts w:eastAsia="宋体"/>
          <w:kern w:val="2"/>
          <w:sz w:val="21"/>
          <w:szCs w:val="21"/>
          <w:lang w:val="en-US" w:eastAsia="zh-CN"/>
        </w:rPr>
        <w:t>Information on assistance information</w:t>
      </w:r>
    </w:p>
    <w:bookmarkEnd w:id="2"/>
    <w:p w14:paraId="491A8239" w14:textId="77777777" w:rsidR="008B3615" w:rsidRPr="008B3615" w:rsidRDefault="008B3615" w:rsidP="008B3615">
      <w:pPr>
        <w:widowControl w:val="0"/>
        <w:spacing w:beforeLines="50" w:before="120" w:line="288" w:lineRule="auto"/>
        <w:jc w:val="both"/>
        <w:rPr>
          <w:rFonts w:eastAsia="宋体"/>
          <w:kern w:val="2"/>
          <w:sz w:val="21"/>
          <w:szCs w:val="21"/>
          <w:lang w:val="en-US" w:eastAsia="zh-CN"/>
        </w:rPr>
      </w:pPr>
      <w:r w:rsidRPr="008B3615">
        <w:rPr>
          <w:rFonts w:eastAsia="宋体"/>
          <w:kern w:val="2"/>
          <w:sz w:val="21"/>
          <w:szCs w:val="21"/>
          <w:lang w:eastAsia="zh-CN"/>
        </w:rPr>
        <w:t>For the model input</w:t>
      </w:r>
      <w:r w:rsidRPr="008B3615">
        <w:rPr>
          <w:rFonts w:eastAsia="宋体" w:hint="eastAsia"/>
          <w:kern w:val="2"/>
          <w:sz w:val="21"/>
          <w:szCs w:val="21"/>
          <w:lang w:eastAsia="zh-CN"/>
        </w:rPr>
        <w:t>/output</w:t>
      </w:r>
      <w:r w:rsidRPr="008B3615">
        <w:rPr>
          <w:rFonts w:eastAsia="宋体"/>
          <w:kern w:val="2"/>
          <w:sz w:val="21"/>
          <w:szCs w:val="21"/>
          <w:lang w:eastAsia="zh-CN"/>
        </w:rPr>
        <w:t xml:space="preserve"> </w:t>
      </w:r>
      <w:r w:rsidRPr="008B3615">
        <w:rPr>
          <w:rFonts w:eastAsia="宋体" w:hint="eastAsia"/>
          <w:kern w:val="2"/>
          <w:sz w:val="21"/>
          <w:szCs w:val="21"/>
          <w:lang w:eastAsia="zh-CN"/>
        </w:rPr>
        <w:t>type(</w:t>
      </w:r>
      <w:r w:rsidRPr="008B3615">
        <w:rPr>
          <w:rFonts w:eastAsia="宋体"/>
          <w:kern w:val="2"/>
          <w:sz w:val="21"/>
          <w:szCs w:val="21"/>
          <w:lang w:eastAsia="zh-CN"/>
        </w:rPr>
        <w:t xml:space="preserve">s), </w:t>
      </w:r>
      <w:r w:rsidRPr="008B3615">
        <w:rPr>
          <w:rFonts w:eastAsia="宋体" w:hint="eastAsia"/>
          <w:kern w:val="2"/>
          <w:sz w:val="21"/>
          <w:szCs w:val="21"/>
          <w:lang w:eastAsia="zh-CN"/>
        </w:rPr>
        <w:t>if</w:t>
      </w:r>
      <w:r w:rsidRPr="008B3615">
        <w:rPr>
          <w:rFonts w:eastAsia="宋体"/>
          <w:kern w:val="2"/>
          <w:sz w:val="21"/>
          <w:szCs w:val="21"/>
          <w:lang w:eastAsia="zh-CN"/>
        </w:rPr>
        <w:t xml:space="preserve"> UE trained multiple AI/ML models for the functionalit</w:t>
      </w:r>
      <w:r w:rsidRPr="008B3615">
        <w:rPr>
          <w:rFonts w:eastAsia="宋体" w:hint="eastAsia"/>
          <w:kern w:val="2"/>
          <w:sz w:val="21"/>
          <w:szCs w:val="21"/>
          <w:lang w:eastAsia="zh-CN"/>
        </w:rPr>
        <w:t>y</w:t>
      </w:r>
      <w:r w:rsidRPr="008B3615">
        <w:rPr>
          <w:rFonts w:eastAsia="宋体"/>
          <w:kern w:val="2"/>
          <w:sz w:val="21"/>
          <w:szCs w:val="21"/>
          <w:lang w:eastAsia="zh-CN"/>
        </w:rPr>
        <w:t>, the model input/output for each AI/ML model may be different, and all the supported input</w:t>
      </w:r>
      <w:r w:rsidRPr="008B3615">
        <w:rPr>
          <w:rFonts w:eastAsia="宋体" w:hint="eastAsia"/>
          <w:kern w:val="2"/>
          <w:sz w:val="21"/>
          <w:szCs w:val="21"/>
          <w:lang w:eastAsia="zh-CN"/>
        </w:rPr>
        <w:t>/output</w:t>
      </w:r>
      <w:r w:rsidRPr="008B3615">
        <w:rPr>
          <w:rFonts w:eastAsia="宋体"/>
          <w:kern w:val="2"/>
          <w:sz w:val="21"/>
          <w:szCs w:val="21"/>
          <w:lang w:eastAsia="zh-CN"/>
        </w:rPr>
        <w:t xml:space="preserve"> </w:t>
      </w:r>
      <w:r w:rsidRPr="008B3615">
        <w:rPr>
          <w:rFonts w:eastAsia="宋体" w:hint="eastAsia"/>
          <w:kern w:val="2"/>
          <w:sz w:val="21"/>
          <w:szCs w:val="21"/>
          <w:lang w:eastAsia="zh-CN"/>
        </w:rPr>
        <w:t>type(</w:t>
      </w:r>
      <w:r w:rsidRPr="008B3615">
        <w:rPr>
          <w:rFonts w:eastAsia="宋体"/>
          <w:kern w:val="2"/>
          <w:sz w:val="21"/>
          <w:szCs w:val="21"/>
          <w:lang w:eastAsia="zh-CN"/>
        </w:rPr>
        <w:t xml:space="preserve">s) for the functionality may need to be reported. </w:t>
      </w:r>
      <w:r w:rsidRPr="008B3615">
        <w:rPr>
          <w:rFonts w:eastAsia="宋体"/>
          <w:kern w:val="2"/>
          <w:sz w:val="21"/>
          <w:szCs w:val="21"/>
          <w:lang w:val="en-US" w:eastAsia="zh-CN"/>
        </w:rPr>
        <w:t>If model inference is performed at UE side and model training is performed at NW side, it is more nature to perform model identification along with model delivery, whether functionality identification is proper to such case should be further discussed.</w:t>
      </w:r>
    </w:p>
    <w:p w14:paraId="047D055C" w14:textId="770C8DA0" w:rsidR="008B3615" w:rsidRPr="008B3615" w:rsidRDefault="008B3615" w:rsidP="008B3615">
      <w:pPr>
        <w:widowControl w:val="0"/>
        <w:spacing w:beforeLines="50" w:before="120" w:line="288" w:lineRule="auto"/>
        <w:jc w:val="both"/>
        <w:rPr>
          <w:rFonts w:eastAsia="宋体"/>
          <w:b/>
          <w:i/>
          <w:iCs/>
          <w:kern w:val="2"/>
          <w:sz w:val="21"/>
          <w:szCs w:val="21"/>
          <w:lang w:val="en-US" w:eastAsia="zh-CN"/>
        </w:rPr>
      </w:pPr>
      <w:r w:rsidRPr="008B3615">
        <w:rPr>
          <w:rFonts w:eastAsia="宋体"/>
          <w:b/>
          <w:i/>
          <w:iCs/>
          <w:kern w:val="2"/>
          <w:sz w:val="21"/>
          <w:szCs w:val="21"/>
          <w:u w:val="single"/>
          <w:lang w:val="en-US" w:eastAsia="zh-CN"/>
        </w:rPr>
        <w:t xml:space="preserve">Proposal </w:t>
      </w:r>
      <w:r w:rsidR="000A684F">
        <w:rPr>
          <w:rFonts w:eastAsia="宋体"/>
          <w:b/>
          <w:i/>
          <w:iCs/>
          <w:kern w:val="2"/>
          <w:sz w:val="21"/>
          <w:szCs w:val="21"/>
          <w:u w:val="single"/>
          <w:lang w:val="en-US" w:eastAsia="zh-CN"/>
        </w:rPr>
        <w:t>8</w:t>
      </w:r>
      <w:r w:rsidRPr="008B3615">
        <w:rPr>
          <w:rFonts w:eastAsia="宋体"/>
          <w:b/>
          <w:i/>
          <w:iCs/>
          <w:kern w:val="2"/>
          <w:sz w:val="21"/>
          <w:szCs w:val="21"/>
          <w:u w:val="single"/>
          <w:lang w:val="en-US" w:eastAsia="zh-CN"/>
        </w:rPr>
        <w:t>:</w:t>
      </w:r>
      <w:r w:rsidRPr="008B3615">
        <w:rPr>
          <w:rFonts w:eastAsia="宋体"/>
          <w:b/>
          <w:i/>
          <w:iCs/>
          <w:kern w:val="2"/>
          <w:sz w:val="21"/>
          <w:szCs w:val="21"/>
          <w:lang w:val="en-US" w:eastAsia="zh-CN"/>
        </w:rPr>
        <w:t xml:space="preserve"> For functionality identification, the functionality ID can be assigned by the network to facilitate functionality-based LCM procedure.  </w:t>
      </w:r>
    </w:p>
    <w:p w14:paraId="4B433BEA" w14:textId="60D21AB7" w:rsidR="008B3615" w:rsidRPr="008B3615" w:rsidRDefault="008B3615" w:rsidP="008B3615">
      <w:pPr>
        <w:widowControl w:val="0"/>
        <w:spacing w:beforeLines="50" w:before="120" w:line="288" w:lineRule="auto"/>
        <w:jc w:val="both"/>
        <w:rPr>
          <w:rFonts w:eastAsia="宋体"/>
          <w:b/>
          <w:i/>
          <w:iCs/>
          <w:kern w:val="2"/>
          <w:sz w:val="21"/>
          <w:szCs w:val="21"/>
          <w:lang w:val="en-US" w:eastAsia="zh-CN"/>
        </w:rPr>
      </w:pPr>
      <w:r w:rsidRPr="008B3615">
        <w:rPr>
          <w:rFonts w:eastAsia="宋体"/>
          <w:b/>
          <w:i/>
          <w:iCs/>
          <w:kern w:val="2"/>
          <w:sz w:val="21"/>
          <w:szCs w:val="21"/>
          <w:u w:val="single"/>
          <w:lang w:val="en-US" w:eastAsia="zh-CN"/>
        </w:rPr>
        <w:t xml:space="preserve">Proposal </w:t>
      </w:r>
      <w:r w:rsidR="000A684F">
        <w:rPr>
          <w:rFonts w:eastAsia="宋体"/>
          <w:b/>
          <w:i/>
          <w:iCs/>
          <w:kern w:val="2"/>
          <w:sz w:val="21"/>
          <w:szCs w:val="21"/>
          <w:u w:val="single"/>
          <w:lang w:val="en-US" w:eastAsia="zh-CN"/>
        </w:rPr>
        <w:t>9</w:t>
      </w:r>
      <w:r w:rsidRPr="008B3615">
        <w:rPr>
          <w:rFonts w:eastAsia="宋体"/>
          <w:b/>
          <w:i/>
          <w:iCs/>
          <w:kern w:val="2"/>
          <w:sz w:val="21"/>
          <w:szCs w:val="21"/>
          <w:u w:val="single"/>
          <w:lang w:val="en-US" w:eastAsia="zh-CN"/>
        </w:rPr>
        <w:t>:</w:t>
      </w:r>
      <w:r w:rsidRPr="008B3615">
        <w:rPr>
          <w:rFonts w:eastAsia="宋体"/>
          <w:b/>
          <w:i/>
          <w:iCs/>
          <w:kern w:val="2"/>
          <w:sz w:val="21"/>
          <w:szCs w:val="21"/>
          <w:lang w:val="en-US" w:eastAsia="zh-CN"/>
        </w:rPr>
        <w:t xml:space="preserve"> For the description information during functionality identification, the following aspects could be considered:</w:t>
      </w:r>
    </w:p>
    <w:p w14:paraId="6D5E6143" w14:textId="2B3E6E35" w:rsidR="008B3615" w:rsidRPr="008B3615" w:rsidRDefault="002220F0">
      <w:pPr>
        <w:widowControl w:val="0"/>
        <w:numPr>
          <w:ilvl w:val="0"/>
          <w:numId w:val="11"/>
        </w:numPr>
        <w:spacing w:beforeLines="50" w:before="120" w:line="288" w:lineRule="auto"/>
        <w:jc w:val="both"/>
        <w:rPr>
          <w:rFonts w:eastAsia="宋体"/>
          <w:b/>
          <w:i/>
          <w:iCs/>
          <w:kern w:val="2"/>
          <w:sz w:val="21"/>
          <w:szCs w:val="21"/>
          <w:lang w:val="en-US" w:eastAsia="zh-CN"/>
        </w:rPr>
      </w:pPr>
      <w:r>
        <w:rPr>
          <w:rFonts w:eastAsia="宋体"/>
          <w:b/>
          <w:i/>
          <w:iCs/>
          <w:kern w:val="2"/>
          <w:sz w:val="21"/>
          <w:szCs w:val="21"/>
          <w:lang w:val="en-US" w:eastAsia="zh-CN"/>
        </w:rPr>
        <w:t>F</w:t>
      </w:r>
      <w:r w:rsidR="008B3615" w:rsidRPr="008B3615">
        <w:rPr>
          <w:rFonts w:eastAsia="宋体"/>
          <w:b/>
          <w:i/>
          <w:iCs/>
          <w:kern w:val="2"/>
          <w:sz w:val="21"/>
          <w:szCs w:val="21"/>
          <w:lang w:val="en-US" w:eastAsia="zh-CN"/>
        </w:rPr>
        <w:t>unctionality</w:t>
      </w:r>
    </w:p>
    <w:p w14:paraId="58C63EB3" w14:textId="77777777" w:rsidR="008B3615" w:rsidRPr="008B3615" w:rsidRDefault="008B3615">
      <w:pPr>
        <w:widowControl w:val="0"/>
        <w:numPr>
          <w:ilvl w:val="0"/>
          <w:numId w:val="11"/>
        </w:numPr>
        <w:spacing w:beforeLines="50" w:before="120" w:line="288" w:lineRule="auto"/>
        <w:jc w:val="both"/>
        <w:rPr>
          <w:rFonts w:eastAsia="宋体"/>
          <w:b/>
          <w:i/>
          <w:iCs/>
          <w:kern w:val="2"/>
          <w:sz w:val="21"/>
          <w:szCs w:val="21"/>
          <w:lang w:val="en-US" w:eastAsia="zh-CN"/>
        </w:rPr>
      </w:pPr>
      <w:r w:rsidRPr="008B3615">
        <w:rPr>
          <w:rFonts w:eastAsia="宋体"/>
          <w:b/>
          <w:i/>
          <w:iCs/>
          <w:kern w:val="2"/>
          <w:sz w:val="21"/>
          <w:szCs w:val="21"/>
          <w:lang w:val="en-US" w:eastAsia="zh-CN"/>
        </w:rPr>
        <w:t>Applicability scenarios, configurations of models for the functionality</w:t>
      </w:r>
    </w:p>
    <w:p w14:paraId="48604081" w14:textId="77777777" w:rsidR="008B3615" w:rsidRPr="008B3615" w:rsidRDefault="008B3615">
      <w:pPr>
        <w:widowControl w:val="0"/>
        <w:numPr>
          <w:ilvl w:val="0"/>
          <w:numId w:val="11"/>
        </w:numPr>
        <w:spacing w:beforeLines="50" w:before="120" w:line="288" w:lineRule="auto"/>
        <w:jc w:val="both"/>
        <w:rPr>
          <w:rFonts w:eastAsia="宋体"/>
          <w:b/>
          <w:i/>
          <w:iCs/>
          <w:kern w:val="2"/>
          <w:sz w:val="21"/>
          <w:szCs w:val="21"/>
          <w:lang w:val="en-US" w:eastAsia="zh-CN"/>
        </w:rPr>
      </w:pPr>
      <w:r w:rsidRPr="008B3615">
        <w:rPr>
          <w:rFonts w:eastAsia="宋体"/>
          <w:b/>
          <w:i/>
          <w:iCs/>
          <w:kern w:val="2"/>
          <w:sz w:val="21"/>
          <w:szCs w:val="21"/>
          <w:lang w:val="en-US" w:eastAsia="zh-CN"/>
        </w:rPr>
        <w:t>Information on model input type(s)</w:t>
      </w:r>
    </w:p>
    <w:p w14:paraId="2F9768C9" w14:textId="77777777" w:rsidR="008B3615" w:rsidRPr="008B3615" w:rsidRDefault="008B3615">
      <w:pPr>
        <w:widowControl w:val="0"/>
        <w:numPr>
          <w:ilvl w:val="0"/>
          <w:numId w:val="11"/>
        </w:numPr>
        <w:spacing w:beforeLines="50" w:before="120" w:line="288" w:lineRule="auto"/>
        <w:jc w:val="both"/>
        <w:rPr>
          <w:rFonts w:eastAsia="宋体"/>
          <w:b/>
          <w:i/>
          <w:iCs/>
          <w:kern w:val="2"/>
          <w:sz w:val="21"/>
          <w:szCs w:val="21"/>
          <w:lang w:val="en-US" w:eastAsia="zh-CN"/>
        </w:rPr>
      </w:pPr>
      <w:r w:rsidRPr="008B3615">
        <w:rPr>
          <w:rFonts w:eastAsia="宋体"/>
          <w:b/>
          <w:i/>
          <w:iCs/>
          <w:kern w:val="2"/>
          <w:sz w:val="21"/>
          <w:szCs w:val="21"/>
          <w:lang w:val="en-US" w:eastAsia="zh-CN"/>
        </w:rPr>
        <w:t>Information on model output type(s)</w:t>
      </w:r>
    </w:p>
    <w:p w14:paraId="5E9BAB47" w14:textId="77777777" w:rsidR="008B3615" w:rsidRPr="008B3615" w:rsidRDefault="008B3615">
      <w:pPr>
        <w:widowControl w:val="0"/>
        <w:numPr>
          <w:ilvl w:val="0"/>
          <w:numId w:val="11"/>
        </w:numPr>
        <w:spacing w:beforeLines="50" w:before="120" w:line="288" w:lineRule="auto"/>
        <w:jc w:val="both"/>
        <w:rPr>
          <w:rFonts w:eastAsia="宋体"/>
          <w:b/>
          <w:i/>
          <w:iCs/>
          <w:kern w:val="2"/>
          <w:sz w:val="21"/>
          <w:szCs w:val="21"/>
          <w:lang w:val="en-US" w:eastAsia="zh-CN"/>
        </w:rPr>
      </w:pPr>
      <w:r w:rsidRPr="008B3615">
        <w:rPr>
          <w:rFonts w:eastAsia="宋体"/>
          <w:b/>
          <w:i/>
          <w:iCs/>
          <w:kern w:val="2"/>
          <w:sz w:val="21"/>
          <w:szCs w:val="21"/>
          <w:lang w:val="en-US" w:eastAsia="zh-CN"/>
        </w:rPr>
        <w:t>Information on assistance information</w:t>
      </w:r>
    </w:p>
    <w:p w14:paraId="6D5DA57F" w14:textId="34C5308F" w:rsidR="008B3615" w:rsidRDefault="008B3615" w:rsidP="008B3615">
      <w:pPr>
        <w:widowControl w:val="0"/>
        <w:spacing w:beforeLines="50" w:before="120" w:line="288" w:lineRule="auto"/>
        <w:jc w:val="both"/>
        <w:rPr>
          <w:rFonts w:eastAsia="宋体"/>
          <w:b/>
          <w:i/>
          <w:kern w:val="2"/>
          <w:sz w:val="21"/>
          <w:szCs w:val="21"/>
          <w:u w:val="single"/>
          <w:lang w:val="en-US" w:eastAsia="zh-CN"/>
        </w:rPr>
      </w:pPr>
    </w:p>
    <w:p w14:paraId="56006479" w14:textId="76981813" w:rsidR="0082594E" w:rsidRDefault="0082594E" w:rsidP="008B3615">
      <w:pPr>
        <w:widowControl w:val="0"/>
        <w:spacing w:beforeLines="50" w:before="120" w:line="288" w:lineRule="auto"/>
        <w:jc w:val="both"/>
        <w:rPr>
          <w:rFonts w:eastAsia="宋体"/>
          <w:kern w:val="2"/>
          <w:sz w:val="21"/>
          <w:szCs w:val="21"/>
          <w:lang w:eastAsia="zh-CN"/>
        </w:rPr>
      </w:pPr>
      <w:r>
        <w:rPr>
          <w:rFonts w:eastAsia="宋体"/>
          <w:kern w:val="2"/>
          <w:sz w:val="21"/>
          <w:szCs w:val="21"/>
          <w:lang w:eastAsia="zh-CN"/>
        </w:rPr>
        <w:t>As f</w:t>
      </w:r>
      <w:r w:rsidRPr="008B3615">
        <w:rPr>
          <w:rFonts w:eastAsia="宋体"/>
          <w:kern w:val="2"/>
          <w:sz w:val="21"/>
          <w:szCs w:val="21"/>
          <w:lang w:eastAsia="zh-CN"/>
        </w:rPr>
        <w:t>or</w:t>
      </w:r>
      <w:r>
        <w:rPr>
          <w:rFonts w:eastAsia="宋体"/>
          <w:kern w:val="2"/>
          <w:sz w:val="21"/>
          <w:szCs w:val="21"/>
          <w:lang w:eastAsia="zh-CN"/>
        </w:rPr>
        <w:t xml:space="preserve"> the meaning of the functionality, we have the following agreement in previous meeting [</w:t>
      </w:r>
      <w:r w:rsidR="008A5131">
        <w:rPr>
          <w:rFonts w:eastAsia="宋体"/>
          <w:kern w:val="2"/>
          <w:sz w:val="21"/>
          <w:szCs w:val="21"/>
          <w:lang w:eastAsia="zh-CN"/>
        </w:rPr>
        <w:t>1</w:t>
      </w:r>
      <w:r>
        <w:rPr>
          <w:rFonts w:eastAsia="宋体"/>
          <w:kern w:val="2"/>
          <w:sz w:val="21"/>
          <w:szCs w:val="21"/>
          <w:lang w:eastAsia="zh-CN"/>
        </w:rPr>
        <w:t>]:</w:t>
      </w:r>
    </w:p>
    <w:tbl>
      <w:tblPr>
        <w:tblStyle w:val="af5"/>
        <w:tblW w:w="0" w:type="auto"/>
        <w:tblLook w:val="04A0" w:firstRow="1" w:lastRow="0" w:firstColumn="1" w:lastColumn="0" w:noHBand="0" w:noVBand="1"/>
      </w:tblPr>
      <w:tblGrid>
        <w:gridCol w:w="9855"/>
      </w:tblGrid>
      <w:tr w:rsidR="0082594E" w14:paraId="1CA4FD84" w14:textId="77777777" w:rsidTr="0082594E">
        <w:tc>
          <w:tcPr>
            <w:tcW w:w="9855" w:type="dxa"/>
          </w:tcPr>
          <w:p w14:paraId="46EDC926" w14:textId="77777777" w:rsidR="0082594E" w:rsidRPr="0082594E" w:rsidRDefault="0082594E" w:rsidP="0082594E">
            <w:pPr>
              <w:rPr>
                <w:rFonts w:ascii="Times" w:eastAsia="Batang" w:hAnsi="Times"/>
                <w:szCs w:val="24"/>
                <w:highlight w:val="green"/>
                <w:lang w:eastAsia="x-none"/>
              </w:rPr>
            </w:pPr>
            <w:r w:rsidRPr="0082594E">
              <w:rPr>
                <w:rFonts w:ascii="Times" w:eastAsia="Batang" w:hAnsi="Times" w:hint="eastAsia"/>
                <w:szCs w:val="24"/>
                <w:highlight w:val="green"/>
                <w:lang w:eastAsia="x-none"/>
              </w:rPr>
              <w:t>A</w:t>
            </w:r>
            <w:r w:rsidRPr="0082594E">
              <w:rPr>
                <w:rFonts w:ascii="Times" w:eastAsia="Batang" w:hAnsi="Times"/>
                <w:szCs w:val="24"/>
                <w:highlight w:val="green"/>
                <w:lang w:eastAsia="x-none"/>
              </w:rPr>
              <w:t>greement</w:t>
            </w:r>
          </w:p>
          <w:p w14:paraId="2B4AA075" w14:textId="77777777" w:rsidR="0082594E" w:rsidRPr="0082594E" w:rsidRDefault="0082594E" w:rsidP="0082594E">
            <w:pPr>
              <w:numPr>
                <w:ilvl w:val="0"/>
                <w:numId w:val="16"/>
              </w:numPr>
              <w:rPr>
                <w:rFonts w:ascii="Times" w:eastAsia="Batang" w:hAnsi="Times"/>
                <w:szCs w:val="24"/>
                <w:lang w:eastAsia="x-none"/>
              </w:rPr>
            </w:pPr>
            <w:r w:rsidRPr="0082594E">
              <w:rPr>
                <w:rFonts w:ascii="Times" w:eastAsia="Batang" w:hAnsi="Times"/>
                <w:szCs w:val="24"/>
                <w:lang w:eastAsia="x-none"/>
              </w:rPr>
              <w:t>For AI/ML functionality identification and functionality-based LCM of UE-side models and/or UE-part of two-sided models:</w:t>
            </w:r>
          </w:p>
          <w:p w14:paraId="68FA6053" w14:textId="77777777" w:rsidR="0082594E" w:rsidRPr="0082594E" w:rsidRDefault="0082594E" w:rsidP="0082594E">
            <w:pPr>
              <w:numPr>
                <w:ilvl w:val="1"/>
                <w:numId w:val="15"/>
              </w:numPr>
              <w:spacing w:line="360" w:lineRule="auto"/>
              <w:rPr>
                <w:rFonts w:ascii="Times" w:eastAsia="Batang" w:hAnsi="Times"/>
                <w:szCs w:val="24"/>
                <w:lang w:eastAsia="x-none"/>
              </w:rPr>
            </w:pPr>
            <w:r w:rsidRPr="0082594E">
              <w:rPr>
                <w:rFonts w:ascii="Times" w:eastAsia="Batang" w:hAnsi="Times"/>
                <w:szCs w:val="24"/>
                <w:lang w:eastAsia="x-none"/>
              </w:rPr>
              <w:t>Functionality refers to</w:t>
            </w:r>
            <w:r w:rsidRPr="0082594E">
              <w:rPr>
                <w:rFonts w:ascii="Times" w:eastAsia="MS Mincho" w:hAnsi="Times"/>
                <w:szCs w:val="24"/>
                <w:lang w:eastAsia="ja-JP"/>
              </w:rPr>
              <w:t xml:space="preserve"> an AI/ML-enabled Feature/FG enabled by configuration(s), where configuration(s) is(are) supported based on conditions indicated by UE capability.</w:t>
            </w:r>
          </w:p>
          <w:p w14:paraId="684E365A" w14:textId="77777777" w:rsidR="0082594E" w:rsidRPr="0082594E" w:rsidRDefault="0082594E" w:rsidP="0082594E">
            <w:pPr>
              <w:numPr>
                <w:ilvl w:val="1"/>
                <w:numId w:val="15"/>
              </w:numPr>
              <w:spacing w:line="360" w:lineRule="auto"/>
              <w:rPr>
                <w:rFonts w:ascii="Times" w:eastAsia="MS Mincho" w:hAnsi="Times"/>
                <w:szCs w:val="24"/>
                <w:lang w:eastAsia="ja-JP"/>
              </w:rPr>
            </w:pPr>
            <w:r w:rsidRPr="0082594E">
              <w:rPr>
                <w:rFonts w:ascii="Times" w:eastAsia="Batang" w:hAnsi="Times"/>
                <w:szCs w:val="24"/>
                <w:lang w:eastAsia="x-none"/>
              </w:rPr>
              <w:t>Correspo</w:t>
            </w:r>
            <w:r w:rsidRPr="0082594E">
              <w:rPr>
                <w:rFonts w:ascii="Times" w:eastAsia="MS Mincho" w:hAnsi="Times"/>
                <w:szCs w:val="24"/>
                <w:lang w:eastAsia="ja-JP"/>
              </w:rPr>
              <w:t>ndingly, functionality-based LCM operates based on, at least, one configuration of AI/ML-enabled Feature/FG or specific configurations of an AI/ML-enabled Feature/FG.</w:t>
            </w:r>
          </w:p>
          <w:p w14:paraId="1B88119C" w14:textId="77777777" w:rsidR="0082594E" w:rsidRPr="0082594E" w:rsidRDefault="0082594E" w:rsidP="0082594E">
            <w:pPr>
              <w:numPr>
                <w:ilvl w:val="2"/>
                <w:numId w:val="15"/>
              </w:numPr>
              <w:spacing w:line="360" w:lineRule="auto"/>
              <w:rPr>
                <w:rFonts w:ascii="Times" w:eastAsia="MS Mincho" w:hAnsi="Times"/>
                <w:szCs w:val="24"/>
                <w:lang w:eastAsia="ja-JP"/>
              </w:rPr>
            </w:pPr>
            <w:r w:rsidRPr="0082594E">
              <w:rPr>
                <w:rFonts w:ascii="Times" w:eastAsia="MS Mincho" w:hAnsi="Times"/>
                <w:szCs w:val="24"/>
                <w:lang w:eastAsia="ja-JP"/>
              </w:rPr>
              <w:t xml:space="preserve">FFS: </w:t>
            </w:r>
            <w:r w:rsidRPr="0082594E">
              <w:rPr>
                <w:rFonts w:ascii="Times" w:eastAsia="MS Mincho" w:hAnsi="Times" w:hint="eastAsia"/>
                <w:szCs w:val="24"/>
                <w:lang w:eastAsia="ja-JP"/>
              </w:rPr>
              <w:t>S</w:t>
            </w:r>
            <w:r w:rsidRPr="0082594E">
              <w:rPr>
                <w:rFonts w:ascii="Times" w:eastAsia="MS Mincho" w:hAnsi="Times"/>
                <w:szCs w:val="24"/>
                <w:lang w:eastAsia="ja-JP"/>
              </w:rPr>
              <w:t>ignaling to support functionality-based LCM operations, e.g., to activate/deactivate/fallback/switch AI/ML functionalities</w:t>
            </w:r>
          </w:p>
          <w:p w14:paraId="4E184B43" w14:textId="77777777" w:rsidR="0082594E" w:rsidRPr="0082594E" w:rsidRDefault="0082594E" w:rsidP="0082594E">
            <w:pPr>
              <w:numPr>
                <w:ilvl w:val="2"/>
                <w:numId w:val="15"/>
              </w:numPr>
              <w:spacing w:line="360" w:lineRule="auto"/>
              <w:rPr>
                <w:rFonts w:ascii="Times" w:eastAsia="Batang" w:hAnsi="Times"/>
                <w:szCs w:val="24"/>
                <w:lang w:eastAsia="x-none"/>
              </w:rPr>
            </w:pPr>
            <w:r w:rsidRPr="0082594E">
              <w:rPr>
                <w:rFonts w:ascii="Times" w:eastAsia="MS Mincho" w:hAnsi="Times" w:hint="eastAsia"/>
                <w:szCs w:val="24"/>
                <w:lang w:eastAsia="ja-JP"/>
              </w:rPr>
              <w:t>F</w:t>
            </w:r>
            <w:r w:rsidRPr="0082594E">
              <w:rPr>
                <w:rFonts w:ascii="Times" w:eastAsia="MS Mincho" w:hAnsi="Times"/>
                <w:szCs w:val="24"/>
                <w:lang w:eastAsia="ja-JP"/>
              </w:rPr>
              <w:t>FS: Whether/how to address additional conditions (e.g., scenarios, sites, and datasets) to aid UE-side transparent model operat</w:t>
            </w:r>
            <w:r w:rsidRPr="0082594E">
              <w:rPr>
                <w:rFonts w:ascii="Times" w:eastAsia="Batang" w:hAnsi="Times"/>
                <w:szCs w:val="24"/>
                <w:lang w:eastAsia="x-none"/>
              </w:rPr>
              <w:t>ions (without model identification) at the Functionality level</w:t>
            </w:r>
          </w:p>
          <w:p w14:paraId="150C2F05" w14:textId="77777777" w:rsidR="0082594E" w:rsidRPr="0082594E" w:rsidRDefault="0082594E" w:rsidP="0082594E">
            <w:pPr>
              <w:numPr>
                <w:ilvl w:val="2"/>
                <w:numId w:val="15"/>
              </w:numPr>
              <w:spacing w:line="360" w:lineRule="auto"/>
              <w:rPr>
                <w:rFonts w:ascii="Times" w:eastAsia="Batang" w:hAnsi="Times"/>
                <w:szCs w:val="24"/>
                <w:lang w:eastAsia="x-none"/>
              </w:rPr>
            </w:pPr>
            <w:r w:rsidRPr="0082594E">
              <w:rPr>
                <w:rFonts w:ascii="Times" w:eastAsia="MS Mincho" w:hAnsi="Times" w:hint="eastAsia"/>
                <w:szCs w:val="24"/>
                <w:lang w:eastAsia="ja-JP"/>
              </w:rPr>
              <w:t>F</w:t>
            </w:r>
            <w:r w:rsidRPr="0082594E">
              <w:rPr>
                <w:rFonts w:ascii="Times" w:eastAsia="MS Mincho" w:hAnsi="Times"/>
                <w:szCs w:val="24"/>
                <w:lang w:eastAsia="ja-JP"/>
              </w:rPr>
              <w:t>FS: Other aspects that may constitute Functionality</w:t>
            </w:r>
          </w:p>
          <w:p w14:paraId="0F7498F4" w14:textId="77777777" w:rsidR="0082594E" w:rsidRPr="0082594E" w:rsidRDefault="0082594E" w:rsidP="0082594E">
            <w:pPr>
              <w:numPr>
                <w:ilvl w:val="1"/>
                <w:numId w:val="15"/>
              </w:numPr>
              <w:spacing w:line="360" w:lineRule="auto"/>
              <w:jc w:val="both"/>
              <w:rPr>
                <w:rFonts w:ascii="Times" w:eastAsia="Batang" w:hAnsi="Times"/>
                <w:szCs w:val="24"/>
                <w:lang w:eastAsia="x-none"/>
              </w:rPr>
            </w:pPr>
            <w:r w:rsidRPr="0082594E">
              <w:rPr>
                <w:rFonts w:ascii="Times" w:eastAsia="Batang" w:hAnsi="Times"/>
                <w:szCs w:val="24"/>
                <w:lang w:eastAsia="x-none"/>
              </w:rPr>
              <w:t>FFS: which aspects should be specified as conditions of a Feature/FG available for functionality will be discussed in each sub-use-case agenda.</w:t>
            </w:r>
          </w:p>
          <w:p w14:paraId="071C7CB8" w14:textId="77777777" w:rsidR="0082594E" w:rsidRPr="0082594E" w:rsidRDefault="0082594E" w:rsidP="0082594E">
            <w:pPr>
              <w:numPr>
                <w:ilvl w:val="0"/>
                <w:numId w:val="16"/>
              </w:numPr>
              <w:rPr>
                <w:rFonts w:ascii="Calibri" w:eastAsia="宋体" w:hAnsi="Calibri" w:cs="Arial"/>
                <w:szCs w:val="24"/>
              </w:rPr>
            </w:pPr>
            <w:r w:rsidRPr="0082594E">
              <w:rPr>
                <w:rFonts w:ascii="Times" w:eastAsia="Batang" w:hAnsi="Times"/>
                <w:szCs w:val="24"/>
                <w:lang w:eastAsia="x-none"/>
              </w:rPr>
              <w:t>For AI/ML model identification and model-ID-based LCM of UE-side models and/or UE-part of two-sided models:</w:t>
            </w:r>
          </w:p>
          <w:p w14:paraId="6AE95B89" w14:textId="77777777" w:rsidR="0082594E" w:rsidRPr="0082594E" w:rsidRDefault="0082594E" w:rsidP="0082594E">
            <w:pPr>
              <w:numPr>
                <w:ilvl w:val="1"/>
                <w:numId w:val="15"/>
              </w:numPr>
              <w:spacing w:line="360" w:lineRule="auto"/>
              <w:jc w:val="both"/>
              <w:rPr>
                <w:rFonts w:ascii="Times" w:eastAsia="Batang" w:hAnsi="Times"/>
                <w:szCs w:val="24"/>
                <w:lang w:eastAsia="x-none"/>
              </w:rPr>
            </w:pPr>
            <w:r w:rsidRPr="0082594E">
              <w:rPr>
                <w:rFonts w:ascii="Times" w:eastAsia="Batang" w:hAnsi="Times"/>
                <w:szCs w:val="24"/>
                <w:lang w:eastAsia="x-none"/>
              </w:rPr>
              <w:t>model-ID-based LCM operates based on identified models, where a model may be associated with specific configurations/conditions associated with UE capability of an AI/ML-enabled Feature/FG and additional conditions (e.g., scenarios, sites, and datasets) as determined/identified between UE-side and NW-side.</w:t>
            </w:r>
          </w:p>
          <w:p w14:paraId="1569758F" w14:textId="77777777" w:rsidR="0082594E" w:rsidRPr="0082594E" w:rsidRDefault="0082594E" w:rsidP="0082594E">
            <w:pPr>
              <w:numPr>
                <w:ilvl w:val="1"/>
                <w:numId w:val="15"/>
              </w:numPr>
              <w:spacing w:line="360" w:lineRule="auto"/>
              <w:jc w:val="both"/>
              <w:rPr>
                <w:rFonts w:ascii="Times" w:eastAsia="Batang" w:hAnsi="Times"/>
                <w:szCs w:val="24"/>
                <w:lang w:eastAsia="x-none"/>
              </w:rPr>
            </w:pPr>
            <w:r w:rsidRPr="0082594E">
              <w:rPr>
                <w:rFonts w:ascii="Times" w:eastAsia="Batang" w:hAnsi="Times"/>
                <w:szCs w:val="24"/>
                <w:lang w:eastAsia="x-none"/>
              </w:rPr>
              <w:t>FFS: Which aspects should be considered as additional conditions, and how to include them into model description information during model identification will be discussed in each sub-use-case agenda.</w:t>
            </w:r>
          </w:p>
          <w:p w14:paraId="09CF99E3" w14:textId="77777777" w:rsidR="0082594E" w:rsidRPr="0082594E" w:rsidRDefault="0082594E" w:rsidP="0082594E">
            <w:pPr>
              <w:numPr>
                <w:ilvl w:val="1"/>
                <w:numId w:val="15"/>
              </w:numPr>
              <w:spacing w:line="360" w:lineRule="auto"/>
              <w:jc w:val="both"/>
              <w:rPr>
                <w:rFonts w:ascii="Times" w:eastAsia="Batang" w:hAnsi="Times"/>
                <w:szCs w:val="24"/>
                <w:lang w:eastAsia="x-none"/>
              </w:rPr>
            </w:pPr>
            <w:r w:rsidRPr="0082594E">
              <w:rPr>
                <w:rFonts w:ascii="Times" w:eastAsia="Batang" w:hAnsi="Times"/>
                <w:szCs w:val="24"/>
                <w:lang w:eastAsia="x-none"/>
              </w:rPr>
              <w:t>FFS: Relationship between functionality and model, e.g., whether a model may be identified referring to functionality(s).</w:t>
            </w:r>
          </w:p>
          <w:p w14:paraId="7C4F5002" w14:textId="77777777" w:rsidR="0082594E" w:rsidRPr="0082594E" w:rsidRDefault="0082594E" w:rsidP="0082594E">
            <w:pPr>
              <w:numPr>
                <w:ilvl w:val="1"/>
                <w:numId w:val="15"/>
              </w:numPr>
              <w:spacing w:line="360" w:lineRule="auto"/>
              <w:jc w:val="both"/>
              <w:rPr>
                <w:rFonts w:ascii="Times" w:eastAsia="Batang" w:hAnsi="Times"/>
                <w:szCs w:val="24"/>
                <w:lang w:eastAsia="x-none"/>
              </w:rPr>
            </w:pPr>
            <w:r w:rsidRPr="0082594E">
              <w:rPr>
                <w:rFonts w:ascii="Times" w:eastAsia="Batang" w:hAnsi="Times"/>
                <w:szCs w:val="24"/>
                <w:lang w:eastAsia="x-none"/>
              </w:rPr>
              <w:lastRenderedPageBreak/>
              <w:t>FFS: relationship between functionality-based LCM and model-ID-based LCM</w:t>
            </w:r>
          </w:p>
          <w:p w14:paraId="09BD65ED" w14:textId="77777777" w:rsidR="0082594E" w:rsidRPr="0082594E" w:rsidRDefault="0082594E" w:rsidP="0082594E">
            <w:pPr>
              <w:numPr>
                <w:ilvl w:val="0"/>
                <w:numId w:val="15"/>
              </w:numPr>
              <w:spacing w:line="360" w:lineRule="auto"/>
              <w:jc w:val="both"/>
              <w:rPr>
                <w:rFonts w:ascii="Times" w:eastAsia="Batang" w:hAnsi="Times"/>
                <w:szCs w:val="24"/>
                <w:lang w:eastAsia="x-none"/>
              </w:rPr>
            </w:pPr>
            <w:r w:rsidRPr="0082594E">
              <w:rPr>
                <w:rFonts w:ascii="Times" w:eastAsia="Batang" w:hAnsi="Times"/>
                <w:szCs w:val="24"/>
                <w:lang w:eastAsia="x-none"/>
              </w:rPr>
              <w:t>Note: Applicability of functionality-based LCM and model-ID-based LCM is a separate discussion.</w:t>
            </w:r>
          </w:p>
          <w:p w14:paraId="4722C9D0" w14:textId="77777777" w:rsidR="0082594E" w:rsidRPr="0082594E" w:rsidRDefault="0082594E" w:rsidP="008B3615">
            <w:pPr>
              <w:widowControl w:val="0"/>
              <w:spacing w:beforeLines="50" w:before="120" w:line="288" w:lineRule="auto"/>
              <w:jc w:val="both"/>
              <w:rPr>
                <w:rFonts w:eastAsia="宋体"/>
                <w:b/>
                <w:i/>
                <w:kern w:val="2"/>
                <w:sz w:val="21"/>
                <w:szCs w:val="21"/>
                <w:u w:val="single"/>
                <w:lang w:eastAsia="zh-CN"/>
              </w:rPr>
            </w:pPr>
          </w:p>
        </w:tc>
      </w:tr>
    </w:tbl>
    <w:p w14:paraId="274A97C8" w14:textId="34C0E0A7" w:rsidR="00F07122" w:rsidRDefault="00604C04" w:rsidP="008B3615">
      <w:pPr>
        <w:widowControl w:val="0"/>
        <w:spacing w:beforeLines="50" w:before="120" w:line="288" w:lineRule="auto"/>
        <w:jc w:val="both"/>
        <w:rPr>
          <w:rFonts w:eastAsia="宋体"/>
          <w:kern w:val="2"/>
          <w:sz w:val="21"/>
          <w:szCs w:val="21"/>
          <w:lang w:eastAsia="zh-CN"/>
        </w:rPr>
      </w:pPr>
      <w:r w:rsidRPr="00604C04">
        <w:rPr>
          <w:rFonts w:eastAsia="宋体"/>
          <w:kern w:val="2"/>
          <w:sz w:val="21"/>
          <w:szCs w:val="21"/>
          <w:lang w:eastAsia="zh-CN"/>
        </w:rPr>
        <w:lastRenderedPageBreak/>
        <w:t xml:space="preserve">We think functionality identification is based on the UE capability UE reported and the associated applicable conditions for each functionality. </w:t>
      </w:r>
      <w:r w:rsidR="00F07122">
        <w:rPr>
          <w:rFonts w:eastAsia="宋体"/>
          <w:kern w:val="2"/>
          <w:sz w:val="21"/>
          <w:szCs w:val="21"/>
          <w:lang w:eastAsia="zh-CN"/>
        </w:rPr>
        <w:t>The functionality is identified based on the conditions indicated by UE.</w:t>
      </w:r>
    </w:p>
    <w:p w14:paraId="4D3E7BE1" w14:textId="299A6D9A" w:rsidR="0082594E" w:rsidRPr="00604C04" w:rsidRDefault="00604C04" w:rsidP="008B3615">
      <w:pPr>
        <w:widowControl w:val="0"/>
        <w:spacing w:beforeLines="50" w:before="120" w:line="288" w:lineRule="auto"/>
        <w:jc w:val="both"/>
        <w:rPr>
          <w:rFonts w:eastAsia="宋体"/>
          <w:kern w:val="2"/>
          <w:sz w:val="21"/>
          <w:szCs w:val="21"/>
          <w:lang w:eastAsia="zh-CN"/>
        </w:rPr>
      </w:pPr>
      <w:r w:rsidRPr="00604C04">
        <w:rPr>
          <w:rFonts w:eastAsia="宋体"/>
          <w:kern w:val="2"/>
          <w:sz w:val="21"/>
          <w:szCs w:val="21"/>
          <w:lang w:eastAsia="zh-CN"/>
        </w:rPr>
        <w:t xml:space="preserve">As for the NW capability and NW’s interest, we think it is the next level </w:t>
      </w:r>
      <w:r w:rsidR="00F07122" w:rsidRPr="00604C04">
        <w:rPr>
          <w:rFonts w:eastAsia="宋体"/>
          <w:kern w:val="2"/>
          <w:sz w:val="21"/>
          <w:szCs w:val="21"/>
          <w:lang w:eastAsia="zh-CN"/>
        </w:rPr>
        <w:t>behaviour</w:t>
      </w:r>
      <w:r w:rsidRPr="00604C04">
        <w:rPr>
          <w:rFonts w:eastAsia="宋体"/>
          <w:kern w:val="2"/>
          <w:sz w:val="21"/>
          <w:szCs w:val="21"/>
          <w:lang w:eastAsia="zh-CN"/>
        </w:rPr>
        <w:t xml:space="preserve"> after functionality identification.</w:t>
      </w:r>
      <w:r w:rsidR="00F07122">
        <w:rPr>
          <w:rFonts w:eastAsia="宋体"/>
          <w:kern w:val="2"/>
          <w:sz w:val="21"/>
          <w:szCs w:val="21"/>
          <w:lang w:eastAsia="zh-CN"/>
        </w:rPr>
        <w:t xml:space="preserve"> NW could indicate the exact </w:t>
      </w:r>
      <w:r w:rsidR="00F07122" w:rsidRPr="00F07122">
        <w:rPr>
          <w:rFonts w:eastAsia="宋体"/>
          <w:kern w:val="2"/>
          <w:sz w:val="21"/>
          <w:szCs w:val="21"/>
          <w:lang w:eastAsia="zh-CN"/>
        </w:rPr>
        <w:t xml:space="preserve">Feature/FG by </w:t>
      </w:r>
      <w:r w:rsidR="00F07122">
        <w:rPr>
          <w:rFonts w:eastAsia="宋体"/>
          <w:kern w:val="2"/>
          <w:sz w:val="21"/>
          <w:szCs w:val="21"/>
          <w:lang w:eastAsia="zh-CN"/>
        </w:rPr>
        <w:t xml:space="preserve">configure some </w:t>
      </w:r>
      <w:r w:rsidR="00F07122" w:rsidRPr="00F07122">
        <w:rPr>
          <w:rFonts w:eastAsia="宋体"/>
          <w:kern w:val="2"/>
          <w:sz w:val="21"/>
          <w:szCs w:val="21"/>
          <w:lang w:eastAsia="zh-CN"/>
        </w:rPr>
        <w:t>configuration(s)</w:t>
      </w:r>
      <w:r w:rsidR="00F07122">
        <w:rPr>
          <w:rFonts w:eastAsia="宋体"/>
          <w:kern w:val="2"/>
          <w:sz w:val="21"/>
          <w:szCs w:val="21"/>
          <w:lang w:eastAsia="zh-CN"/>
        </w:rPr>
        <w:t xml:space="preserve"> considering the identified functionalities and NW’s capabilities.</w:t>
      </w:r>
    </w:p>
    <w:p w14:paraId="16880232" w14:textId="2A75A438" w:rsidR="00F07122" w:rsidRPr="008B3615" w:rsidRDefault="00F07122" w:rsidP="00F07122">
      <w:pPr>
        <w:widowControl w:val="0"/>
        <w:spacing w:beforeLines="50" w:before="120" w:line="288" w:lineRule="auto"/>
        <w:jc w:val="both"/>
        <w:rPr>
          <w:rFonts w:eastAsia="宋体"/>
          <w:b/>
          <w:i/>
          <w:iCs/>
          <w:kern w:val="2"/>
          <w:sz w:val="21"/>
          <w:szCs w:val="21"/>
          <w:lang w:val="en-US" w:eastAsia="zh-CN"/>
        </w:rPr>
      </w:pPr>
      <w:r w:rsidRPr="008B3615">
        <w:rPr>
          <w:rFonts w:eastAsia="宋体"/>
          <w:b/>
          <w:i/>
          <w:iCs/>
          <w:kern w:val="2"/>
          <w:sz w:val="21"/>
          <w:szCs w:val="21"/>
          <w:u w:val="single"/>
          <w:lang w:val="en-US" w:eastAsia="zh-CN"/>
        </w:rPr>
        <w:t xml:space="preserve">Proposal </w:t>
      </w:r>
      <w:r w:rsidR="000A684F">
        <w:rPr>
          <w:rFonts w:eastAsia="宋体"/>
          <w:b/>
          <w:i/>
          <w:iCs/>
          <w:kern w:val="2"/>
          <w:sz w:val="21"/>
          <w:szCs w:val="21"/>
          <w:u w:val="single"/>
          <w:lang w:val="en-US" w:eastAsia="zh-CN"/>
        </w:rPr>
        <w:t>10</w:t>
      </w:r>
      <w:r w:rsidRPr="008B3615">
        <w:rPr>
          <w:rFonts w:eastAsia="宋体"/>
          <w:b/>
          <w:i/>
          <w:iCs/>
          <w:kern w:val="2"/>
          <w:sz w:val="21"/>
          <w:szCs w:val="21"/>
          <w:u w:val="single"/>
          <w:lang w:val="en-US" w:eastAsia="zh-CN"/>
        </w:rPr>
        <w:t>:</w:t>
      </w:r>
      <w:r w:rsidRPr="008B3615">
        <w:rPr>
          <w:rFonts w:eastAsia="宋体"/>
          <w:b/>
          <w:i/>
          <w:iCs/>
          <w:kern w:val="2"/>
          <w:sz w:val="21"/>
          <w:szCs w:val="21"/>
          <w:lang w:val="en-US" w:eastAsia="zh-CN"/>
        </w:rPr>
        <w:t xml:space="preserve"> </w:t>
      </w:r>
      <w:r>
        <w:rPr>
          <w:rFonts w:eastAsia="宋体"/>
          <w:b/>
          <w:i/>
          <w:iCs/>
          <w:kern w:val="2"/>
          <w:sz w:val="21"/>
          <w:szCs w:val="21"/>
          <w:lang w:val="en-US" w:eastAsia="zh-CN"/>
        </w:rPr>
        <w:t>F</w:t>
      </w:r>
      <w:r w:rsidRPr="00F07122">
        <w:rPr>
          <w:rFonts w:eastAsia="宋体"/>
          <w:b/>
          <w:i/>
          <w:iCs/>
          <w:kern w:val="2"/>
          <w:sz w:val="21"/>
          <w:szCs w:val="21"/>
          <w:lang w:val="en-US" w:eastAsia="zh-CN"/>
        </w:rPr>
        <w:t>unctionality identification is based on the UE capability UE reported and the associated applicable conditions for each functionality</w:t>
      </w:r>
      <w:r>
        <w:rPr>
          <w:rFonts w:eastAsia="宋体"/>
          <w:b/>
          <w:i/>
          <w:iCs/>
          <w:kern w:val="2"/>
          <w:sz w:val="21"/>
          <w:szCs w:val="21"/>
          <w:lang w:val="en-US" w:eastAsia="zh-CN"/>
        </w:rPr>
        <w:t>.</w:t>
      </w:r>
    </w:p>
    <w:p w14:paraId="3DF39808" w14:textId="77777777" w:rsidR="00B120D6" w:rsidRDefault="00B120D6" w:rsidP="008B3615">
      <w:pPr>
        <w:widowControl w:val="0"/>
        <w:spacing w:beforeLines="50" w:before="120" w:line="288" w:lineRule="auto"/>
        <w:jc w:val="both"/>
        <w:rPr>
          <w:rFonts w:eastAsia="宋体"/>
          <w:b/>
          <w:i/>
          <w:kern w:val="2"/>
          <w:sz w:val="21"/>
          <w:szCs w:val="21"/>
          <w:u w:val="single"/>
          <w:lang w:val="en-US" w:eastAsia="zh-CN"/>
        </w:rPr>
      </w:pPr>
    </w:p>
    <w:p w14:paraId="33055CA7" w14:textId="43E08BA3" w:rsidR="00B120D6" w:rsidRDefault="00B120D6" w:rsidP="008B3615">
      <w:pPr>
        <w:widowControl w:val="0"/>
        <w:spacing w:beforeLines="50" w:before="120" w:line="288" w:lineRule="auto"/>
        <w:jc w:val="both"/>
        <w:rPr>
          <w:rFonts w:eastAsia="宋体"/>
          <w:kern w:val="2"/>
          <w:sz w:val="21"/>
          <w:szCs w:val="21"/>
          <w:lang w:eastAsia="zh-CN"/>
        </w:rPr>
      </w:pPr>
      <w:r>
        <w:rPr>
          <w:rFonts w:eastAsia="宋体"/>
          <w:kern w:val="2"/>
          <w:sz w:val="21"/>
          <w:szCs w:val="21"/>
          <w:lang w:eastAsia="zh-CN"/>
        </w:rPr>
        <w:t>Regarding the behaviour after functionality identification, we have the following agreement [</w:t>
      </w:r>
      <w:r w:rsidR="008A5131">
        <w:rPr>
          <w:rFonts w:eastAsia="宋体"/>
          <w:kern w:val="2"/>
          <w:sz w:val="21"/>
          <w:szCs w:val="21"/>
          <w:lang w:eastAsia="zh-CN"/>
        </w:rPr>
        <w:t>1</w:t>
      </w:r>
      <w:r>
        <w:rPr>
          <w:rFonts w:eastAsia="宋体"/>
          <w:kern w:val="2"/>
          <w:sz w:val="21"/>
          <w:szCs w:val="21"/>
          <w:lang w:eastAsia="zh-CN"/>
        </w:rPr>
        <w:t>]:</w:t>
      </w:r>
    </w:p>
    <w:tbl>
      <w:tblPr>
        <w:tblStyle w:val="af5"/>
        <w:tblW w:w="0" w:type="auto"/>
        <w:tblLook w:val="04A0" w:firstRow="1" w:lastRow="0" w:firstColumn="1" w:lastColumn="0" w:noHBand="0" w:noVBand="1"/>
      </w:tblPr>
      <w:tblGrid>
        <w:gridCol w:w="9855"/>
      </w:tblGrid>
      <w:tr w:rsidR="00B120D6" w14:paraId="780245BC" w14:textId="77777777" w:rsidTr="00B120D6">
        <w:tc>
          <w:tcPr>
            <w:tcW w:w="9855" w:type="dxa"/>
          </w:tcPr>
          <w:p w14:paraId="2D9AA14D" w14:textId="77777777" w:rsidR="00B120D6" w:rsidRPr="00B120D6" w:rsidRDefault="00B120D6" w:rsidP="00B120D6">
            <w:pPr>
              <w:spacing w:line="360" w:lineRule="auto"/>
              <w:jc w:val="both"/>
              <w:rPr>
                <w:rFonts w:ascii="Times" w:hAnsi="Times"/>
                <w:szCs w:val="24"/>
                <w:highlight w:val="green"/>
                <w:lang w:eastAsia="zh-CN"/>
              </w:rPr>
            </w:pPr>
            <w:r w:rsidRPr="00B120D6">
              <w:rPr>
                <w:rFonts w:ascii="Times" w:hAnsi="Times" w:hint="eastAsia"/>
                <w:szCs w:val="24"/>
                <w:highlight w:val="green"/>
                <w:lang w:eastAsia="zh-CN"/>
              </w:rPr>
              <w:t>A</w:t>
            </w:r>
            <w:r w:rsidRPr="00B120D6">
              <w:rPr>
                <w:rFonts w:ascii="Times" w:hAnsi="Times"/>
                <w:szCs w:val="24"/>
                <w:highlight w:val="green"/>
                <w:lang w:eastAsia="zh-CN"/>
              </w:rPr>
              <w:t>greement</w:t>
            </w:r>
          </w:p>
          <w:p w14:paraId="202AE3BC" w14:textId="77777777" w:rsidR="00B120D6" w:rsidRPr="00B120D6" w:rsidRDefault="00B120D6" w:rsidP="00B120D6">
            <w:pPr>
              <w:numPr>
                <w:ilvl w:val="0"/>
                <w:numId w:val="17"/>
              </w:numPr>
              <w:shd w:val="clear" w:color="auto" w:fill="FFFFFF"/>
              <w:rPr>
                <w:rFonts w:ascii="Times" w:eastAsia="Batang" w:hAnsi="Times"/>
                <w:iCs/>
                <w:szCs w:val="24"/>
              </w:rPr>
            </w:pPr>
            <w:r w:rsidRPr="00B120D6">
              <w:rPr>
                <w:rFonts w:ascii="Times" w:eastAsia="Batang" w:hAnsi="Times"/>
                <w:iCs/>
                <w:szCs w:val="24"/>
              </w:rPr>
              <w:t>Study necessity, mechanisms, after functionality identification, for </w:t>
            </w:r>
            <w:bookmarkStart w:id="3" w:name="_Hlk134703211"/>
            <w:r w:rsidRPr="00B120D6">
              <w:rPr>
                <w:rFonts w:ascii="Times" w:eastAsia="Batang" w:hAnsi="Times"/>
                <w:iCs/>
                <w:szCs w:val="24"/>
              </w:rPr>
              <w:t>UE to report updates on applicable functionality(es) among [configured/identified] functionality(es)</w:t>
            </w:r>
            <w:bookmarkEnd w:id="3"/>
            <w:r w:rsidRPr="00B120D6">
              <w:rPr>
                <w:rFonts w:ascii="Times" w:eastAsia="Batang" w:hAnsi="Times"/>
                <w:iCs/>
                <w:szCs w:val="24"/>
              </w:rPr>
              <w:t>, where the applicable functionalities may be a subset of all [configured/identified] functionalities.</w:t>
            </w:r>
          </w:p>
          <w:p w14:paraId="5125DDB3" w14:textId="77777777" w:rsidR="00B120D6" w:rsidRDefault="00B120D6" w:rsidP="00B120D6">
            <w:pPr>
              <w:numPr>
                <w:ilvl w:val="0"/>
                <w:numId w:val="17"/>
              </w:numPr>
              <w:shd w:val="clear" w:color="auto" w:fill="FFFFFF"/>
              <w:rPr>
                <w:rFonts w:ascii="Times" w:eastAsia="Batang" w:hAnsi="Times"/>
                <w:iCs/>
                <w:szCs w:val="24"/>
              </w:rPr>
            </w:pPr>
            <w:r w:rsidRPr="00B120D6">
              <w:rPr>
                <w:rFonts w:ascii="Times" w:eastAsia="Batang" w:hAnsi="Times"/>
                <w:iCs/>
                <w:szCs w:val="24"/>
              </w:rPr>
              <w:t>Study necessity, mechanisms, after model identification, for UE to report updates on applicable UE part/UE-side model(s), where the applicable models may be a subset of all identified models.</w:t>
            </w:r>
          </w:p>
          <w:p w14:paraId="74ABA5BD" w14:textId="0C10EE9A" w:rsidR="00B120D6" w:rsidRPr="00B120D6" w:rsidRDefault="00B120D6" w:rsidP="00B120D6">
            <w:pPr>
              <w:shd w:val="clear" w:color="auto" w:fill="FFFFFF"/>
              <w:rPr>
                <w:rFonts w:ascii="Times" w:eastAsia="Batang" w:hAnsi="Times"/>
                <w:iCs/>
                <w:szCs w:val="24"/>
              </w:rPr>
            </w:pPr>
          </w:p>
        </w:tc>
      </w:tr>
    </w:tbl>
    <w:p w14:paraId="3CEABF99" w14:textId="430F5AAC" w:rsidR="00B120D6" w:rsidRDefault="00B120D6" w:rsidP="008B3615">
      <w:pPr>
        <w:widowControl w:val="0"/>
        <w:spacing w:beforeLines="50" w:before="120" w:line="288" w:lineRule="auto"/>
        <w:jc w:val="both"/>
        <w:rPr>
          <w:rFonts w:eastAsia="宋体"/>
          <w:b/>
          <w:i/>
          <w:kern w:val="2"/>
          <w:sz w:val="21"/>
          <w:szCs w:val="21"/>
          <w:u w:val="single"/>
          <w:lang w:val="en-US" w:eastAsia="zh-CN"/>
        </w:rPr>
      </w:pPr>
      <w:r>
        <w:rPr>
          <w:rFonts w:eastAsia="宋体"/>
          <w:kern w:val="2"/>
          <w:sz w:val="21"/>
          <w:szCs w:val="21"/>
          <w:lang w:eastAsia="zh-CN"/>
        </w:rPr>
        <w:t>There might be two ways to interpret the meaning of configured functionalities:</w:t>
      </w:r>
    </w:p>
    <w:p w14:paraId="5566042D" w14:textId="7C0DEDB0" w:rsidR="00B120D6" w:rsidRPr="00B120D6" w:rsidRDefault="00B120D6" w:rsidP="00CE1BA4">
      <w:pPr>
        <w:pStyle w:val="a"/>
        <w:widowControl w:val="0"/>
        <w:numPr>
          <w:ilvl w:val="0"/>
          <w:numId w:val="19"/>
        </w:numPr>
        <w:spacing w:beforeLines="50" w:before="120" w:line="288" w:lineRule="auto"/>
        <w:jc w:val="both"/>
        <w:rPr>
          <w:kern w:val="2"/>
          <w:sz w:val="21"/>
          <w:szCs w:val="21"/>
        </w:rPr>
      </w:pPr>
      <w:r w:rsidRPr="00B120D6">
        <w:rPr>
          <w:kern w:val="2"/>
          <w:sz w:val="21"/>
          <w:szCs w:val="21"/>
        </w:rPr>
        <w:t>Alt 1: The meaning of “configured functionalities” is the same as “identified functionalities”.</w:t>
      </w:r>
      <w:r>
        <w:rPr>
          <w:kern w:val="2"/>
          <w:sz w:val="21"/>
          <w:szCs w:val="21"/>
        </w:rPr>
        <w:t xml:space="preserve"> As</w:t>
      </w:r>
      <w:r w:rsidRPr="00B120D6">
        <w:rPr>
          <w:kern w:val="2"/>
          <w:sz w:val="21"/>
          <w:szCs w:val="21"/>
        </w:rPr>
        <w:t xml:space="preserve"> “functionality identification” already reflects NW capability/interest, so “identified functionalities” refers to what NW configures to UE.</w:t>
      </w:r>
    </w:p>
    <w:p w14:paraId="14B13FFE" w14:textId="45BB2237" w:rsidR="00B120D6" w:rsidRPr="00B120D6" w:rsidRDefault="00B120D6" w:rsidP="00B120D6">
      <w:pPr>
        <w:pStyle w:val="a"/>
        <w:widowControl w:val="0"/>
        <w:numPr>
          <w:ilvl w:val="0"/>
          <w:numId w:val="19"/>
        </w:numPr>
        <w:spacing w:beforeLines="50" w:before="120" w:line="288" w:lineRule="auto"/>
        <w:jc w:val="both"/>
        <w:rPr>
          <w:kern w:val="2"/>
          <w:sz w:val="21"/>
          <w:szCs w:val="21"/>
        </w:rPr>
      </w:pPr>
      <w:r w:rsidRPr="00B120D6">
        <w:rPr>
          <w:kern w:val="2"/>
          <w:sz w:val="21"/>
          <w:szCs w:val="21"/>
        </w:rPr>
        <w:t xml:space="preserve">Alt 2: </w:t>
      </w:r>
      <w:bookmarkStart w:id="4" w:name="_Hlk134703088"/>
      <w:r w:rsidRPr="00B120D6">
        <w:rPr>
          <w:kern w:val="2"/>
          <w:sz w:val="21"/>
          <w:szCs w:val="21"/>
        </w:rPr>
        <w:t>“Configured functionalities” is a subset of “identified functionalities”, as “identified functionalities” refers to what NW could potentially configure to UE (i.e., intersection of conditions indicated by UE capability and NW’s capability), and “configured functionalities” refers to what NW actually configures (e.g., via RRC) to UE as a subset of “identified functionalities” (i.e., intersection of conditions indicated by UE capability, NW’s capability, and NW’s interest).</w:t>
      </w:r>
      <w:bookmarkEnd w:id="4"/>
    </w:p>
    <w:p w14:paraId="6C21D149" w14:textId="0951ED6C" w:rsidR="00B120D6" w:rsidRDefault="00B120D6" w:rsidP="008B3615">
      <w:pPr>
        <w:widowControl w:val="0"/>
        <w:spacing w:beforeLines="50" w:before="120" w:line="288" w:lineRule="auto"/>
        <w:jc w:val="both"/>
        <w:rPr>
          <w:rFonts w:eastAsia="宋体"/>
          <w:kern w:val="2"/>
          <w:sz w:val="21"/>
          <w:szCs w:val="21"/>
          <w:lang w:eastAsia="zh-CN"/>
        </w:rPr>
      </w:pPr>
      <w:r>
        <w:rPr>
          <w:rFonts w:eastAsia="宋体"/>
          <w:kern w:val="2"/>
          <w:sz w:val="21"/>
          <w:szCs w:val="21"/>
          <w:lang w:eastAsia="zh-CN"/>
        </w:rPr>
        <w:t xml:space="preserve">We think the understanding in Alt 2 is much aligned with the basic principles of functionality identification process. </w:t>
      </w:r>
      <w:proofErr w:type="gramStart"/>
      <w:r w:rsidR="00380B1B">
        <w:rPr>
          <w:rFonts w:eastAsia="宋体"/>
          <w:kern w:val="2"/>
          <w:sz w:val="21"/>
          <w:szCs w:val="21"/>
          <w:lang w:eastAsia="zh-CN"/>
        </w:rPr>
        <w:t>Actually, t</w:t>
      </w:r>
      <w:r>
        <w:rPr>
          <w:rFonts w:eastAsia="宋体"/>
          <w:kern w:val="2"/>
          <w:sz w:val="21"/>
          <w:szCs w:val="21"/>
          <w:lang w:eastAsia="zh-CN"/>
        </w:rPr>
        <w:t>he</w:t>
      </w:r>
      <w:proofErr w:type="gramEnd"/>
      <w:r>
        <w:rPr>
          <w:rFonts w:eastAsia="宋体"/>
          <w:kern w:val="2"/>
          <w:sz w:val="21"/>
          <w:szCs w:val="21"/>
          <w:lang w:eastAsia="zh-CN"/>
        </w:rPr>
        <w:t xml:space="preserve"> identified functionalities are the configurable functionalities based on UE’s applicable conditions </w:t>
      </w:r>
      <w:r w:rsidR="00380B1B">
        <w:rPr>
          <w:rFonts w:eastAsia="宋体"/>
          <w:kern w:val="2"/>
          <w:sz w:val="21"/>
          <w:szCs w:val="21"/>
          <w:lang w:eastAsia="zh-CN"/>
        </w:rPr>
        <w:t>and/or UE’s understanding of NW’s conditions. And then NW will configure the exact configuration(s) based on UE’s indicated conditions and NW’s capability or “NW’s interest”.</w:t>
      </w:r>
    </w:p>
    <w:p w14:paraId="5FDCF702" w14:textId="25FB1774" w:rsidR="00380B1B" w:rsidRDefault="00380B1B" w:rsidP="008B3615">
      <w:pPr>
        <w:widowControl w:val="0"/>
        <w:spacing w:beforeLines="50" w:before="120" w:line="288" w:lineRule="auto"/>
        <w:jc w:val="both"/>
        <w:rPr>
          <w:rFonts w:eastAsia="宋体"/>
          <w:b/>
          <w:i/>
          <w:kern w:val="2"/>
          <w:sz w:val="21"/>
          <w:szCs w:val="21"/>
          <w:u w:val="single"/>
          <w:lang w:val="en-US" w:eastAsia="zh-CN"/>
        </w:rPr>
      </w:pPr>
      <w:r>
        <w:rPr>
          <w:rFonts w:eastAsia="宋体"/>
          <w:kern w:val="2"/>
          <w:sz w:val="21"/>
          <w:szCs w:val="21"/>
          <w:lang w:eastAsia="zh-CN"/>
        </w:rPr>
        <w:t xml:space="preserve">However, unlike traditional UE capability reporting process in a very static manner, for functionality identification, </w:t>
      </w:r>
      <w:bookmarkStart w:id="5" w:name="_Hlk134703264"/>
      <w:r>
        <w:rPr>
          <w:rFonts w:eastAsia="宋体"/>
          <w:kern w:val="2"/>
          <w:sz w:val="21"/>
          <w:szCs w:val="21"/>
          <w:lang w:eastAsia="zh-CN"/>
        </w:rPr>
        <w:t>UE could report the updates on the identified functionality(es) in a more dynamic manner than UE capability report</w:t>
      </w:r>
      <w:bookmarkEnd w:id="5"/>
      <w:r>
        <w:rPr>
          <w:rFonts w:eastAsia="宋体"/>
          <w:kern w:val="2"/>
          <w:sz w:val="21"/>
          <w:szCs w:val="21"/>
          <w:lang w:eastAsia="zh-CN"/>
        </w:rPr>
        <w:t>, if the applicable conditions have been changed over time.</w:t>
      </w:r>
    </w:p>
    <w:p w14:paraId="0566A95C" w14:textId="654EE52D" w:rsidR="00380B1B" w:rsidRDefault="00380B1B" w:rsidP="00380B1B">
      <w:pPr>
        <w:widowControl w:val="0"/>
        <w:spacing w:beforeLines="50" w:before="120" w:line="288" w:lineRule="auto"/>
        <w:jc w:val="both"/>
        <w:rPr>
          <w:rFonts w:eastAsia="宋体"/>
          <w:b/>
          <w:i/>
          <w:iCs/>
          <w:kern w:val="2"/>
          <w:sz w:val="21"/>
          <w:szCs w:val="21"/>
          <w:lang w:val="en-US" w:eastAsia="zh-CN"/>
        </w:rPr>
      </w:pPr>
      <w:r w:rsidRPr="008B3615">
        <w:rPr>
          <w:rFonts w:eastAsia="宋体"/>
          <w:b/>
          <w:i/>
          <w:iCs/>
          <w:kern w:val="2"/>
          <w:sz w:val="21"/>
          <w:szCs w:val="21"/>
          <w:u w:val="single"/>
          <w:lang w:val="en-US" w:eastAsia="zh-CN"/>
        </w:rPr>
        <w:t xml:space="preserve">Proposal </w:t>
      </w:r>
      <w:r w:rsidR="000A684F">
        <w:rPr>
          <w:rFonts w:eastAsia="宋体"/>
          <w:b/>
          <w:i/>
          <w:iCs/>
          <w:kern w:val="2"/>
          <w:sz w:val="21"/>
          <w:szCs w:val="21"/>
          <w:u w:val="single"/>
          <w:lang w:val="en-US" w:eastAsia="zh-CN"/>
        </w:rPr>
        <w:t>11</w:t>
      </w:r>
      <w:r w:rsidRPr="008B3615">
        <w:rPr>
          <w:rFonts w:eastAsia="宋体"/>
          <w:b/>
          <w:i/>
          <w:iCs/>
          <w:kern w:val="2"/>
          <w:sz w:val="21"/>
          <w:szCs w:val="21"/>
          <w:u w:val="single"/>
          <w:lang w:val="en-US" w:eastAsia="zh-CN"/>
        </w:rPr>
        <w:t>:</w:t>
      </w:r>
      <w:r w:rsidRPr="008B3615">
        <w:rPr>
          <w:rFonts w:eastAsia="宋体"/>
          <w:b/>
          <w:i/>
          <w:iCs/>
          <w:kern w:val="2"/>
          <w:sz w:val="21"/>
          <w:szCs w:val="21"/>
          <w:lang w:val="en-US" w:eastAsia="zh-CN"/>
        </w:rPr>
        <w:t xml:space="preserve"> </w:t>
      </w:r>
      <w:r w:rsidRPr="00380B1B">
        <w:rPr>
          <w:rFonts w:eastAsia="宋体"/>
          <w:b/>
          <w:i/>
          <w:iCs/>
          <w:kern w:val="2"/>
          <w:sz w:val="21"/>
          <w:szCs w:val="21"/>
          <w:lang w:val="en-US" w:eastAsia="zh-CN"/>
        </w:rPr>
        <w:t xml:space="preserve">Configured functionalities is a subset of identified functionalities, as identified functionalities refers to what NW could potentially configure to UE, and configured functionalities refers to what NW </w:t>
      </w:r>
      <w:proofErr w:type="gramStart"/>
      <w:r w:rsidRPr="00380B1B">
        <w:rPr>
          <w:rFonts w:eastAsia="宋体"/>
          <w:b/>
          <w:i/>
          <w:iCs/>
          <w:kern w:val="2"/>
          <w:sz w:val="21"/>
          <w:szCs w:val="21"/>
          <w:lang w:val="en-US" w:eastAsia="zh-CN"/>
        </w:rPr>
        <w:t>actually configures</w:t>
      </w:r>
      <w:proofErr w:type="gramEnd"/>
      <w:r w:rsidRPr="00380B1B">
        <w:rPr>
          <w:rFonts w:eastAsia="宋体"/>
          <w:b/>
          <w:i/>
          <w:iCs/>
          <w:kern w:val="2"/>
          <w:sz w:val="21"/>
          <w:szCs w:val="21"/>
          <w:lang w:val="en-US" w:eastAsia="zh-CN"/>
        </w:rPr>
        <w:t xml:space="preserve"> to UE as a subset of identified functionalities.</w:t>
      </w:r>
    </w:p>
    <w:p w14:paraId="72F2B28D" w14:textId="7B824EB4" w:rsidR="00380B1B" w:rsidRPr="008B3615" w:rsidRDefault="00380B1B" w:rsidP="00380B1B">
      <w:pPr>
        <w:widowControl w:val="0"/>
        <w:spacing w:beforeLines="50" w:before="120" w:line="288" w:lineRule="auto"/>
        <w:jc w:val="both"/>
        <w:rPr>
          <w:rFonts w:eastAsia="宋体"/>
          <w:b/>
          <w:i/>
          <w:iCs/>
          <w:kern w:val="2"/>
          <w:sz w:val="21"/>
          <w:szCs w:val="21"/>
          <w:lang w:val="en-US" w:eastAsia="zh-CN"/>
        </w:rPr>
      </w:pPr>
      <w:r w:rsidRPr="008B3615">
        <w:rPr>
          <w:rFonts w:eastAsia="宋体"/>
          <w:b/>
          <w:i/>
          <w:iCs/>
          <w:kern w:val="2"/>
          <w:sz w:val="21"/>
          <w:szCs w:val="21"/>
          <w:u w:val="single"/>
          <w:lang w:val="en-US" w:eastAsia="zh-CN"/>
        </w:rPr>
        <w:t xml:space="preserve">Proposal </w:t>
      </w:r>
      <w:r>
        <w:rPr>
          <w:rFonts w:eastAsia="宋体"/>
          <w:b/>
          <w:i/>
          <w:iCs/>
          <w:kern w:val="2"/>
          <w:sz w:val="21"/>
          <w:szCs w:val="21"/>
          <w:u w:val="single"/>
          <w:lang w:val="en-US" w:eastAsia="zh-CN"/>
        </w:rPr>
        <w:t>1</w:t>
      </w:r>
      <w:r w:rsidR="000A684F">
        <w:rPr>
          <w:rFonts w:eastAsia="宋体"/>
          <w:b/>
          <w:i/>
          <w:iCs/>
          <w:kern w:val="2"/>
          <w:sz w:val="21"/>
          <w:szCs w:val="21"/>
          <w:u w:val="single"/>
          <w:lang w:val="en-US" w:eastAsia="zh-CN"/>
        </w:rPr>
        <w:t>2</w:t>
      </w:r>
      <w:r w:rsidRPr="008B3615">
        <w:rPr>
          <w:rFonts w:eastAsia="宋体"/>
          <w:b/>
          <w:i/>
          <w:iCs/>
          <w:kern w:val="2"/>
          <w:sz w:val="21"/>
          <w:szCs w:val="21"/>
          <w:u w:val="single"/>
          <w:lang w:val="en-US" w:eastAsia="zh-CN"/>
        </w:rPr>
        <w:t>:</w:t>
      </w:r>
      <w:r w:rsidRPr="008B3615">
        <w:rPr>
          <w:rFonts w:eastAsia="宋体"/>
          <w:b/>
          <w:i/>
          <w:iCs/>
          <w:kern w:val="2"/>
          <w:sz w:val="21"/>
          <w:szCs w:val="21"/>
          <w:lang w:val="en-US" w:eastAsia="zh-CN"/>
        </w:rPr>
        <w:t xml:space="preserve"> </w:t>
      </w:r>
      <w:r w:rsidR="005B2AC3" w:rsidRPr="005B2AC3">
        <w:rPr>
          <w:rFonts w:eastAsia="宋体"/>
          <w:b/>
          <w:i/>
          <w:iCs/>
          <w:kern w:val="2"/>
          <w:sz w:val="21"/>
          <w:szCs w:val="21"/>
          <w:lang w:val="en-US" w:eastAsia="zh-CN"/>
        </w:rPr>
        <w:t>UE could report the updates on the identified functionality(es) in a more dynamic manner than UE capability report</w:t>
      </w:r>
      <w:r w:rsidRPr="00380B1B">
        <w:rPr>
          <w:rFonts w:eastAsia="宋体"/>
          <w:b/>
          <w:i/>
          <w:iCs/>
          <w:kern w:val="2"/>
          <w:sz w:val="21"/>
          <w:szCs w:val="21"/>
          <w:lang w:val="en-US" w:eastAsia="zh-CN"/>
        </w:rPr>
        <w:t>.</w:t>
      </w:r>
    </w:p>
    <w:p w14:paraId="49AE9E0F" w14:textId="77777777" w:rsidR="00B120D6" w:rsidRPr="00380B1B" w:rsidRDefault="00B120D6" w:rsidP="008B3615">
      <w:pPr>
        <w:widowControl w:val="0"/>
        <w:spacing w:beforeLines="50" w:before="120" w:line="288" w:lineRule="auto"/>
        <w:jc w:val="both"/>
        <w:rPr>
          <w:rFonts w:eastAsia="宋体"/>
          <w:b/>
          <w:i/>
          <w:kern w:val="2"/>
          <w:sz w:val="21"/>
          <w:szCs w:val="21"/>
          <w:u w:val="single"/>
          <w:lang w:val="en-US" w:eastAsia="zh-CN"/>
        </w:rPr>
      </w:pPr>
    </w:p>
    <w:p w14:paraId="1C8D39FA" w14:textId="2A5008B1" w:rsidR="009E7C7D" w:rsidRDefault="009E7C7D" w:rsidP="009E7C7D">
      <w:pPr>
        <w:pStyle w:val="2"/>
        <w:numPr>
          <w:ilvl w:val="1"/>
          <w:numId w:val="5"/>
        </w:numPr>
        <w:tabs>
          <w:tab w:val="num" w:pos="360"/>
        </w:tabs>
        <w:spacing w:beforeLines="50" w:before="120" w:line="288" w:lineRule="auto"/>
        <w:ind w:left="360" w:hanging="360"/>
        <w:rPr>
          <w:rFonts w:eastAsia="Batang" w:cs="Arial"/>
          <w:sz w:val="28"/>
          <w:szCs w:val="28"/>
          <w:lang w:eastAsia="ko-KR"/>
        </w:rPr>
      </w:pPr>
      <w:r w:rsidRPr="009E7C7D">
        <w:rPr>
          <w:rFonts w:eastAsia="Batang" w:cs="Arial"/>
          <w:sz w:val="28"/>
          <w:szCs w:val="28"/>
          <w:lang w:eastAsia="ko-KR"/>
        </w:rPr>
        <w:t xml:space="preserve">Model selection, activation, deactivation, </w:t>
      </w:r>
      <w:proofErr w:type="gramStart"/>
      <w:r w:rsidRPr="009E7C7D">
        <w:rPr>
          <w:rFonts w:eastAsia="Batang" w:cs="Arial"/>
          <w:sz w:val="28"/>
          <w:szCs w:val="28"/>
          <w:lang w:eastAsia="ko-KR"/>
        </w:rPr>
        <w:t>switching</w:t>
      </w:r>
      <w:proofErr w:type="gramEnd"/>
    </w:p>
    <w:p w14:paraId="53ABCBB2" w14:textId="77777777" w:rsidR="008B3615" w:rsidRPr="008B3615" w:rsidRDefault="008B3615" w:rsidP="008B3615">
      <w:pPr>
        <w:widowControl w:val="0"/>
        <w:spacing w:beforeLines="50" w:before="120" w:line="288" w:lineRule="auto"/>
        <w:jc w:val="both"/>
        <w:rPr>
          <w:rFonts w:eastAsia="宋体"/>
          <w:kern w:val="2"/>
          <w:sz w:val="21"/>
          <w:szCs w:val="21"/>
          <w:lang w:val="en-US" w:eastAsia="zh-CN"/>
        </w:rPr>
      </w:pPr>
      <w:r w:rsidRPr="008B3615">
        <w:rPr>
          <w:rFonts w:eastAsia="宋体"/>
          <w:kern w:val="2"/>
          <w:sz w:val="21"/>
          <w:szCs w:val="21"/>
          <w:lang w:val="en-US" w:eastAsia="zh-CN"/>
        </w:rPr>
        <w:t xml:space="preserve">It was agreed that for UE-sided models and two-sided models, the decision for model </w:t>
      </w:r>
      <w:r w:rsidRPr="008B3615">
        <w:rPr>
          <w:rFonts w:eastAsia="宋体"/>
          <w:kern w:val="2"/>
          <w:sz w:val="21"/>
          <w:szCs w:val="21"/>
          <w:lang w:val="en-US" w:eastAsia="zh-CN"/>
        </w:rPr>
        <w:lastRenderedPageBreak/>
        <w:t>selection/switching/activation/deactivation can be made by the network or the UE. For mechanism that make decision by the UE, one option is UE-</w:t>
      </w:r>
      <w:proofErr w:type="gramStart"/>
      <w:r w:rsidRPr="008B3615">
        <w:rPr>
          <w:rFonts w:eastAsia="宋体"/>
          <w:kern w:val="2"/>
          <w:sz w:val="21"/>
          <w:szCs w:val="21"/>
          <w:lang w:val="en-US" w:eastAsia="zh-CN"/>
        </w:rPr>
        <w:t>autonomous</w:t>
      </w:r>
      <w:proofErr w:type="gramEnd"/>
      <w:r w:rsidRPr="008B3615">
        <w:rPr>
          <w:rFonts w:eastAsia="宋体"/>
          <w:kern w:val="2"/>
          <w:sz w:val="21"/>
          <w:szCs w:val="21"/>
          <w:lang w:val="en-US" w:eastAsia="zh-CN"/>
        </w:rPr>
        <w:t xml:space="preserve"> and UE’s decision is not reported to the network. We think this mechanism is not reasonable. The operation between UE and network should be aligned. Take AI-based beam management as an example, if UE-sided model is used for DL Tx beam prediction, the beam reporting quantity can be different from that of the legacy beam reporting. If the AI/ML model is deactivated by UE, the network and UE should align the beam reporting accordingly. We think UE can report the decision to the network, and the decision can be applied after UE receiving the acknowledgement from the network. The signaling to report the decision and the acknowledgement to UE’s decision can be based on RRC or MAC-CE signaling.</w:t>
      </w:r>
    </w:p>
    <w:p w14:paraId="00B2511F" w14:textId="44598500" w:rsidR="008B3615" w:rsidRDefault="008B3615" w:rsidP="008B3615">
      <w:pPr>
        <w:widowControl w:val="0"/>
        <w:spacing w:beforeLines="50" w:before="120" w:line="288" w:lineRule="auto"/>
        <w:jc w:val="both"/>
        <w:rPr>
          <w:rFonts w:eastAsia="宋体"/>
          <w:b/>
          <w:i/>
          <w:kern w:val="2"/>
          <w:sz w:val="21"/>
          <w:szCs w:val="21"/>
          <w:lang w:val="en-US" w:eastAsia="zh-CN"/>
        </w:rPr>
      </w:pPr>
      <w:r w:rsidRPr="008B3615">
        <w:rPr>
          <w:rFonts w:eastAsia="宋体"/>
          <w:b/>
          <w:i/>
          <w:kern w:val="2"/>
          <w:sz w:val="21"/>
          <w:szCs w:val="21"/>
          <w:u w:val="single"/>
          <w:lang w:val="en-US" w:eastAsia="zh-CN"/>
        </w:rPr>
        <w:t xml:space="preserve">Proposal </w:t>
      </w:r>
      <w:r w:rsidR="009E7C7D">
        <w:rPr>
          <w:rFonts w:eastAsia="宋体"/>
          <w:b/>
          <w:i/>
          <w:kern w:val="2"/>
          <w:sz w:val="21"/>
          <w:szCs w:val="21"/>
          <w:u w:val="single"/>
          <w:lang w:val="en-US" w:eastAsia="zh-CN"/>
        </w:rPr>
        <w:t>1</w:t>
      </w:r>
      <w:r w:rsidR="000A684F">
        <w:rPr>
          <w:rFonts w:eastAsia="宋体"/>
          <w:b/>
          <w:i/>
          <w:kern w:val="2"/>
          <w:sz w:val="21"/>
          <w:szCs w:val="21"/>
          <w:u w:val="single"/>
          <w:lang w:val="en-US" w:eastAsia="zh-CN"/>
        </w:rPr>
        <w:t>3</w:t>
      </w:r>
      <w:r w:rsidRPr="008B3615">
        <w:rPr>
          <w:rFonts w:eastAsia="宋体"/>
          <w:b/>
          <w:i/>
          <w:kern w:val="2"/>
          <w:sz w:val="21"/>
          <w:szCs w:val="21"/>
          <w:u w:val="single"/>
          <w:lang w:val="en-US" w:eastAsia="zh-CN"/>
        </w:rPr>
        <w:t>:</w:t>
      </w:r>
      <w:r w:rsidRPr="008B3615">
        <w:rPr>
          <w:rFonts w:eastAsia="宋体"/>
          <w:b/>
          <w:i/>
          <w:kern w:val="2"/>
          <w:sz w:val="21"/>
          <w:szCs w:val="21"/>
          <w:lang w:val="en-US" w:eastAsia="zh-CN"/>
        </w:rPr>
        <w:t xml:space="preserve"> For the mechanism of model selection, activation, deactivation, switching, and fallback, if the decision is made by UE, UE’s decision should be reported to the network. </w:t>
      </w:r>
    </w:p>
    <w:p w14:paraId="39A5FA46" w14:textId="77777777" w:rsidR="009E7C7D" w:rsidRPr="008B3615" w:rsidRDefault="009E7C7D" w:rsidP="008B3615">
      <w:pPr>
        <w:widowControl w:val="0"/>
        <w:spacing w:beforeLines="50" w:before="120" w:line="288" w:lineRule="auto"/>
        <w:jc w:val="both"/>
        <w:rPr>
          <w:rFonts w:eastAsia="宋体"/>
          <w:i/>
          <w:kern w:val="2"/>
          <w:sz w:val="21"/>
          <w:szCs w:val="21"/>
          <w:lang w:val="en-US" w:eastAsia="zh-CN"/>
        </w:rPr>
      </w:pPr>
    </w:p>
    <w:p w14:paraId="3DB64877" w14:textId="266C9013" w:rsidR="009E7C7D" w:rsidRDefault="009E7C7D" w:rsidP="009E7C7D">
      <w:pPr>
        <w:pStyle w:val="2"/>
        <w:numPr>
          <w:ilvl w:val="1"/>
          <w:numId w:val="5"/>
        </w:numPr>
        <w:tabs>
          <w:tab w:val="num" w:pos="360"/>
        </w:tabs>
        <w:spacing w:beforeLines="50" w:before="120" w:line="288" w:lineRule="auto"/>
        <w:ind w:left="360" w:hanging="360"/>
        <w:rPr>
          <w:rFonts w:eastAsia="Batang" w:cs="Arial"/>
          <w:sz w:val="28"/>
          <w:szCs w:val="28"/>
          <w:lang w:eastAsia="ko-KR"/>
        </w:rPr>
      </w:pPr>
      <w:r w:rsidRPr="009E7C7D">
        <w:rPr>
          <w:rFonts w:eastAsia="Batang" w:cs="Arial"/>
          <w:sz w:val="28"/>
          <w:szCs w:val="28"/>
          <w:lang w:eastAsia="ko-KR"/>
        </w:rPr>
        <w:t>Model monitoring</w:t>
      </w:r>
    </w:p>
    <w:p w14:paraId="747CFA02" w14:textId="77777777" w:rsidR="008B3615" w:rsidRPr="008B3615" w:rsidRDefault="008B3615" w:rsidP="008B3615">
      <w:pPr>
        <w:widowControl w:val="0"/>
        <w:spacing w:beforeLines="50" w:before="120" w:line="288" w:lineRule="auto"/>
        <w:jc w:val="both"/>
        <w:rPr>
          <w:rFonts w:eastAsia="宋体"/>
          <w:kern w:val="2"/>
          <w:sz w:val="21"/>
          <w:szCs w:val="21"/>
          <w:lang w:val="en-US" w:eastAsia="zh-CN"/>
        </w:rPr>
      </w:pPr>
      <w:r w:rsidRPr="008B3615">
        <w:rPr>
          <w:rFonts w:eastAsia="宋体"/>
          <w:kern w:val="2"/>
          <w:sz w:val="21"/>
          <w:szCs w:val="21"/>
          <w:lang w:val="en-US" w:eastAsia="zh-CN"/>
        </w:rPr>
        <w:t>The goal of model monitoring is to evaluate the performance of the AI/ML model based on the defined metrics. The metrics can be directly or indirectly related to the AI/ML model performance and can be different for each use case. Based on the results of the model monitoring, model updating/switching/activation/deactivation/fallback operations may be triggered. For UE-sided AI/ML model, the following model monitoring mechanisms have been agreed in AI 9.2.3.2.</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60"/>
      </w:tblGrid>
      <w:tr w:rsidR="008B3615" w:rsidRPr="008B3615" w14:paraId="2D29C2B2" w14:textId="77777777" w:rsidTr="008B3615">
        <w:tc>
          <w:tcPr>
            <w:tcW w:w="9860" w:type="dxa"/>
            <w:shd w:val="clear" w:color="auto" w:fill="auto"/>
          </w:tcPr>
          <w:p w14:paraId="7990266B" w14:textId="77777777" w:rsidR="008B3615" w:rsidRPr="008B3615" w:rsidRDefault="008B3615" w:rsidP="008B3615">
            <w:pPr>
              <w:widowControl w:val="0"/>
              <w:spacing w:beforeLines="50" w:before="120" w:afterLines="50" w:after="120"/>
              <w:jc w:val="both"/>
              <w:rPr>
                <w:rFonts w:eastAsia="等线 Light"/>
                <w:kern w:val="2"/>
                <w:sz w:val="21"/>
                <w:szCs w:val="21"/>
                <w:lang w:val="en-US" w:eastAsia="zh-CN"/>
              </w:rPr>
            </w:pPr>
            <w:r w:rsidRPr="008B3615">
              <w:rPr>
                <w:rFonts w:eastAsia="等线 Light"/>
                <w:color w:val="000000"/>
                <w:kern w:val="2"/>
                <w:sz w:val="21"/>
                <w:szCs w:val="21"/>
                <w:highlight w:val="green"/>
                <w:lang w:val="en-US" w:eastAsia="zh-CN"/>
              </w:rPr>
              <w:t>Agreement</w:t>
            </w:r>
          </w:p>
          <w:p w14:paraId="2A1ED547" w14:textId="77777777" w:rsidR="008B3615" w:rsidRPr="008B3615" w:rsidRDefault="008B3615" w:rsidP="008B3615">
            <w:pPr>
              <w:spacing w:after="120"/>
              <w:rPr>
                <w:rFonts w:eastAsia="Batang"/>
                <w:b/>
                <w:i/>
                <w:szCs w:val="24"/>
                <w:lang w:eastAsia="zh-CN"/>
              </w:rPr>
            </w:pPr>
            <w:r w:rsidRPr="008B3615">
              <w:rPr>
                <w:rFonts w:eastAsia="Batang"/>
                <w:b/>
                <w:i/>
                <w:szCs w:val="24"/>
                <w:lang w:eastAsia="zh-CN"/>
              </w:rPr>
              <w:t xml:space="preserve">For BM-Case1 and BM-Case2 with a UE-side AI/ML model, study the following alternatives for model monitoring with potential down-selection: </w:t>
            </w:r>
          </w:p>
          <w:p w14:paraId="7BE8C8C0" w14:textId="77777777" w:rsidR="008B3615" w:rsidRPr="008B3615" w:rsidRDefault="008B3615">
            <w:pPr>
              <w:widowControl w:val="0"/>
              <w:numPr>
                <w:ilvl w:val="0"/>
                <w:numId w:val="13"/>
              </w:numPr>
              <w:jc w:val="both"/>
              <w:rPr>
                <w:rFonts w:eastAsia="Yu Mincho"/>
                <w:b/>
                <w:i/>
                <w:kern w:val="2"/>
                <w:lang w:val="en-US" w:eastAsia="ja-JP"/>
              </w:rPr>
            </w:pPr>
            <w:r w:rsidRPr="008B3615">
              <w:rPr>
                <w:rFonts w:eastAsia="MS Gothic"/>
                <w:b/>
                <w:i/>
                <w:kern w:val="2"/>
                <w:lang w:val="en-US" w:eastAsia="ja-JP"/>
              </w:rPr>
              <w:t>Atl1. UE-side Model monitoring</w:t>
            </w:r>
          </w:p>
          <w:p w14:paraId="2C6A644A" w14:textId="77777777" w:rsidR="008B3615" w:rsidRPr="008B3615" w:rsidRDefault="008B3615">
            <w:pPr>
              <w:widowControl w:val="0"/>
              <w:numPr>
                <w:ilvl w:val="1"/>
                <w:numId w:val="13"/>
              </w:numPr>
              <w:contextualSpacing/>
              <w:jc w:val="both"/>
              <w:rPr>
                <w:rFonts w:eastAsia="Yu Mincho"/>
                <w:b/>
                <w:i/>
                <w:lang w:eastAsia="ja-JP"/>
              </w:rPr>
            </w:pPr>
            <w:r w:rsidRPr="008B3615">
              <w:rPr>
                <w:rFonts w:eastAsia="Yu Mincho"/>
                <w:b/>
                <w:i/>
                <w:lang w:eastAsia="ja-JP"/>
              </w:rPr>
              <w:t xml:space="preserve">UE monitors the performance metric(s) </w:t>
            </w:r>
          </w:p>
          <w:p w14:paraId="08962C26" w14:textId="77777777" w:rsidR="008B3615" w:rsidRPr="008B3615" w:rsidRDefault="008B3615">
            <w:pPr>
              <w:widowControl w:val="0"/>
              <w:numPr>
                <w:ilvl w:val="1"/>
                <w:numId w:val="13"/>
              </w:numPr>
              <w:contextualSpacing/>
              <w:jc w:val="both"/>
              <w:rPr>
                <w:rFonts w:eastAsia="Yu Mincho"/>
                <w:b/>
                <w:i/>
                <w:szCs w:val="24"/>
              </w:rPr>
            </w:pPr>
            <w:r w:rsidRPr="008B3615">
              <w:rPr>
                <w:rFonts w:eastAsia="Yu Mincho"/>
                <w:b/>
                <w:i/>
                <w:lang w:eastAsia="ja-JP"/>
              </w:rPr>
              <w:t xml:space="preserve">UE makes decision(s) of model selection/activation/ deactivation/switching/fallback </w:t>
            </w:r>
            <w:proofErr w:type="gramStart"/>
            <w:r w:rsidRPr="008B3615">
              <w:rPr>
                <w:rFonts w:eastAsia="Yu Mincho"/>
                <w:b/>
                <w:i/>
                <w:lang w:eastAsia="ja-JP"/>
              </w:rPr>
              <w:t>operation</w:t>
            </w:r>
            <w:proofErr w:type="gramEnd"/>
          </w:p>
          <w:p w14:paraId="0428694D" w14:textId="77777777" w:rsidR="008B3615" w:rsidRPr="008B3615" w:rsidRDefault="008B3615">
            <w:pPr>
              <w:widowControl w:val="0"/>
              <w:numPr>
                <w:ilvl w:val="0"/>
                <w:numId w:val="13"/>
              </w:numPr>
              <w:jc w:val="both"/>
              <w:rPr>
                <w:rFonts w:eastAsia="Yu Mincho"/>
                <w:b/>
                <w:i/>
                <w:kern w:val="2"/>
                <w:lang w:val="en-US" w:eastAsia="ja-JP"/>
              </w:rPr>
            </w:pPr>
            <w:r w:rsidRPr="008B3615">
              <w:rPr>
                <w:rFonts w:eastAsia="MS Gothic"/>
                <w:b/>
                <w:i/>
                <w:kern w:val="2"/>
                <w:lang w:val="en-US" w:eastAsia="ja-JP"/>
              </w:rPr>
              <w:t>Atl2. NW-side Model monitoring</w:t>
            </w:r>
          </w:p>
          <w:p w14:paraId="1D5C6AFE" w14:textId="77777777" w:rsidR="008B3615" w:rsidRPr="008B3615" w:rsidRDefault="008B3615">
            <w:pPr>
              <w:widowControl w:val="0"/>
              <w:numPr>
                <w:ilvl w:val="1"/>
                <w:numId w:val="13"/>
              </w:numPr>
              <w:contextualSpacing/>
              <w:jc w:val="both"/>
              <w:rPr>
                <w:rFonts w:eastAsia="Yu Mincho"/>
                <w:b/>
                <w:i/>
                <w:lang w:eastAsia="ja-JP"/>
              </w:rPr>
            </w:pPr>
            <w:r w:rsidRPr="008B3615">
              <w:rPr>
                <w:rFonts w:eastAsia="Yu Mincho"/>
                <w:b/>
                <w:i/>
                <w:lang w:eastAsia="ja-JP"/>
              </w:rPr>
              <w:t xml:space="preserve">NW monitors the performance metric(s) </w:t>
            </w:r>
          </w:p>
          <w:p w14:paraId="7D8158B4" w14:textId="77777777" w:rsidR="008B3615" w:rsidRPr="008B3615" w:rsidRDefault="008B3615">
            <w:pPr>
              <w:widowControl w:val="0"/>
              <w:numPr>
                <w:ilvl w:val="1"/>
                <w:numId w:val="13"/>
              </w:numPr>
              <w:contextualSpacing/>
              <w:jc w:val="both"/>
              <w:rPr>
                <w:rFonts w:eastAsia="Yu Mincho"/>
                <w:b/>
                <w:i/>
                <w:szCs w:val="24"/>
              </w:rPr>
            </w:pPr>
            <w:r w:rsidRPr="008B3615">
              <w:rPr>
                <w:rFonts w:eastAsia="Yu Mincho"/>
                <w:b/>
                <w:i/>
                <w:lang w:eastAsia="ja-JP"/>
              </w:rPr>
              <w:t xml:space="preserve">NW makes decision(s) of model selection/activation/ deactivation/switching/ fallback </w:t>
            </w:r>
            <w:proofErr w:type="gramStart"/>
            <w:r w:rsidRPr="008B3615">
              <w:rPr>
                <w:rFonts w:eastAsia="Yu Mincho"/>
                <w:b/>
                <w:i/>
                <w:lang w:eastAsia="ja-JP"/>
              </w:rPr>
              <w:t>operation</w:t>
            </w:r>
            <w:proofErr w:type="gramEnd"/>
          </w:p>
          <w:p w14:paraId="6634E7B3" w14:textId="77777777" w:rsidR="008B3615" w:rsidRPr="008B3615" w:rsidRDefault="008B3615">
            <w:pPr>
              <w:widowControl w:val="0"/>
              <w:numPr>
                <w:ilvl w:val="0"/>
                <w:numId w:val="13"/>
              </w:numPr>
              <w:jc w:val="both"/>
              <w:rPr>
                <w:rFonts w:eastAsia="Yu Mincho"/>
                <w:b/>
                <w:i/>
                <w:kern w:val="2"/>
                <w:lang w:val="en-US" w:eastAsia="ja-JP"/>
              </w:rPr>
            </w:pPr>
            <w:r w:rsidRPr="008B3615">
              <w:rPr>
                <w:rFonts w:eastAsia="Yu Mincho"/>
                <w:b/>
                <w:i/>
                <w:kern w:val="2"/>
                <w:lang w:val="en-US" w:eastAsia="ja-JP"/>
              </w:rPr>
              <w:t>Alt3. Hybrid model monitoring</w:t>
            </w:r>
          </w:p>
          <w:p w14:paraId="16A9B70A" w14:textId="77777777" w:rsidR="008B3615" w:rsidRPr="008B3615" w:rsidRDefault="008B3615">
            <w:pPr>
              <w:widowControl w:val="0"/>
              <w:numPr>
                <w:ilvl w:val="1"/>
                <w:numId w:val="13"/>
              </w:numPr>
              <w:contextualSpacing/>
              <w:jc w:val="both"/>
              <w:rPr>
                <w:rFonts w:eastAsia="Yu Mincho"/>
                <w:b/>
                <w:i/>
                <w:lang w:eastAsia="ja-JP"/>
              </w:rPr>
            </w:pPr>
            <w:r w:rsidRPr="008B3615">
              <w:rPr>
                <w:rFonts w:eastAsia="Yu Mincho"/>
                <w:b/>
                <w:i/>
                <w:lang w:eastAsia="ja-JP"/>
              </w:rPr>
              <w:t xml:space="preserve">UE monitors the performance metric(s) </w:t>
            </w:r>
          </w:p>
          <w:p w14:paraId="07DFBB86" w14:textId="77777777" w:rsidR="008B3615" w:rsidRPr="008B3615" w:rsidRDefault="008B3615">
            <w:pPr>
              <w:widowControl w:val="0"/>
              <w:numPr>
                <w:ilvl w:val="1"/>
                <w:numId w:val="13"/>
              </w:numPr>
              <w:contextualSpacing/>
              <w:jc w:val="both"/>
              <w:rPr>
                <w:rFonts w:ascii="Times" w:eastAsia="Yu Mincho" w:hAnsi="Times" w:cs="MS Gothic"/>
                <w:b/>
                <w:i/>
                <w:szCs w:val="24"/>
              </w:rPr>
            </w:pPr>
            <w:r w:rsidRPr="008B3615">
              <w:rPr>
                <w:rFonts w:eastAsia="Yu Mincho"/>
                <w:b/>
                <w:i/>
                <w:lang w:eastAsia="ja-JP"/>
              </w:rPr>
              <w:t>NW makes decision(s) of model selection/activation/ deactivation/switching/ fallback operation</w:t>
            </w:r>
          </w:p>
        </w:tc>
      </w:tr>
    </w:tbl>
    <w:p w14:paraId="361EF74A" w14:textId="77777777" w:rsidR="008B3615" w:rsidRPr="008B3615" w:rsidRDefault="008B3615" w:rsidP="008B3615">
      <w:pPr>
        <w:widowControl w:val="0"/>
        <w:spacing w:beforeLines="50" w:before="120" w:line="288" w:lineRule="auto"/>
        <w:jc w:val="both"/>
        <w:rPr>
          <w:rFonts w:eastAsia="宋体"/>
          <w:kern w:val="2"/>
          <w:sz w:val="21"/>
          <w:szCs w:val="21"/>
          <w:lang w:eastAsia="zh-CN"/>
        </w:rPr>
      </w:pPr>
      <w:r w:rsidRPr="008B3615">
        <w:rPr>
          <w:rFonts w:eastAsia="宋体"/>
          <w:kern w:val="2"/>
          <w:sz w:val="21"/>
          <w:szCs w:val="21"/>
          <w:lang w:eastAsia="zh-CN"/>
        </w:rPr>
        <w:t>These mechanisms can also be used for other UE-sided AI/ML models. For NW-side AI/ML model, it is natural that the AI/ML model is controlled by the network, and hence NW-side model monitoring can be considered.</w:t>
      </w:r>
    </w:p>
    <w:p w14:paraId="5D019671" w14:textId="5403E637" w:rsidR="008B3615" w:rsidRPr="008B3615" w:rsidRDefault="008B3615" w:rsidP="008B3615">
      <w:pPr>
        <w:widowControl w:val="0"/>
        <w:spacing w:beforeLines="50" w:before="120" w:line="288" w:lineRule="auto"/>
        <w:jc w:val="both"/>
        <w:rPr>
          <w:rFonts w:eastAsia="宋体"/>
          <w:i/>
          <w:kern w:val="2"/>
          <w:sz w:val="21"/>
          <w:szCs w:val="21"/>
          <w:lang w:val="en-US" w:eastAsia="zh-CN"/>
        </w:rPr>
      </w:pPr>
      <w:r w:rsidRPr="008B3615">
        <w:rPr>
          <w:rFonts w:eastAsia="宋体"/>
          <w:b/>
          <w:i/>
          <w:kern w:val="2"/>
          <w:sz w:val="21"/>
          <w:szCs w:val="21"/>
          <w:u w:val="single"/>
          <w:lang w:val="en-US" w:eastAsia="zh-CN"/>
        </w:rPr>
        <w:t>Proposal 1</w:t>
      </w:r>
      <w:r w:rsidR="000A684F">
        <w:rPr>
          <w:rFonts w:eastAsia="宋体"/>
          <w:b/>
          <w:i/>
          <w:kern w:val="2"/>
          <w:sz w:val="21"/>
          <w:szCs w:val="21"/>
          <w:u w:val="single"/>
          <w:lang w:val="en-US" w:eastAsia="zh-CN"/>
        </w:rPr>
        <w:t>4</w:t>
      </w:r>
      <w:r w:rsidRPr="008B3615">
        <w:rPr>
          <w:rFonts w:eastAsia="宋体"/>
          <w:b/>
          <w:i/>
          <w:kern w:val="2"/>
          <w:sz w:val="21"/>
          <w:szCs w:val="21"/>
          <w:u w:val="single"/>
          <w:lang w:val="en-US" w:eastAsia="zh-CN"/>
        </w:rPr>
        <w:t>:</w:t>
      </w:r>
      <w:r w:rsidRPr="008B3615">
        <w:rPr>
          <w:rFonts w:eastAsia="宋体"/>
          <w:b/>
          <w:i/>
          <w:kern w:val="2"/>
          <w:sz w:val="21"/>
          <w:szCs w:val="21"/>
          <w:lang w:val="en-US" w:eastAsia="zh-CN"/>
        </w:rPr>
        <w:t xml:space="preserve"> For NW-sided AI/ML model, study the following mechanism for model </w:t>
      </w:r>
      <w:proofErr w:type="gramStart"/>
      <w:r w:rsidRPr="008B3615">
        <w:rPr>
          <w:rFonts w:eastAsia="宋体"/>
          <w:b/>
          <w:i/>
          <w:kern w:val="2"/>
          <w:sz w:val="21"/>
          <w:szCs w:val="21"/>
          <w:lang w:val="en-US" w:eastAsia="zh-CN"/>
        </w:rPr>
        <w:t>monitoring</w:t>
      </w:r>
      <w:proofErr w:type="gramEnd"/>
    </w:p>
    <w:p w14:paraId="20F54E9C" w14:textId="77777777" w:rsidR="008B3615" w:rsidRPr="008B3615" w:rsidRDefault="008B3615">
      <w:pPr>
        <w:widowControl w:val="0"/>
        <w:numPr>
          <w:ilvl w:val="0"/>
          <w:numId w:val="13"/>
        </w:numPr>
        <w:spacing w:before="50" w:line="288" w:lineRule="auto"/>
        <w:jc w:val="both"/>
        <w:rPr>
          <w:rFonts w:eastAsia="Yu Mincho"/>
          <w:b/>
          <w:i/>
          <w:kern w:val="2"/>
          <w:sz w:val="21"/>
          <w:szCs w:val="21"/>
          <w:lang w:val="en-US" w:eastAsia="ja-JP"/>
        </w:rPr>
      </w:pPr>
      <w:r w:rsidRPr="008B3615">
        <w:rPr>
          <w:rFonts w:eastAsia="MS Gothic"/>
          <w:b/>
          <w:i/>
          <w:kern w:val="2"/>
          <w:sz w:val="21"/>
          <w:szCs w:val="21"/>
          <w:lang w:val="en-US" w:eastAsia="ja-JP"/>
        </w:rPr>
        <w:t>Atl1. NW-side Model monitoring</w:t>
      </w:r>
    </w:p>
    <w:p w14:paraId="7DD57D2D" w14:textId="77777777" w:rsidR="008B3615" w:rsidRPr="008B3615" w:rsidRDefault="008B3615">
      <w:pPr>
        <w:widowControl w:val="0"/>
        <w:numPr>
          <w:ilvl w:val="1"/>
          <w:numId w:val="13"/>
        </w:numPr>
        <w:spacing w:before="50" w:line="288" w:lineRule="auto"/>
        <w:contextualSpacing/>
        <w:jc w:val="both"/>
        <w:rPr>
          <w:rFonts w:eastAsia="Yu Mincho"/>
          <w:b/>
          <w:i/>
          <w:sz w:val="21"/>
          <w:szCs w:val="21"/>
          <w:lang w:eastAsia="ja-JP"/>
        </w:rPr>
      </w:pPr>
      <w:r w:rsidRPr="008B3615">
        <w:rPr>
          <w:rFonts w:eastAsia="Yu Mincho"/>
          <w:b/>
          <w:i/>
          <w:sz w:val="21"/>
          <w:szCs w:val="21"/>
          <w:lang w:eastAsia="ja-JP"/>
        </w:rPr>
        <w:t xml:space="preserve">NW monitors the performance metric(s) </w:t>
      </w:r>
    </w:p>
    <w:p w14:paraId="023024A2" w14:textId="77777777" w:rsidR="008B3615" w:rsidRPr="008B3615" w:rsidRDefault="008B3615">
      <w:pPr>
        <w:widowControl w:val="0"/>
        <w:numPr>
          <w:ilvl w:val="1"/>
          <w:numId w:val="13"/>
        </w:numPr>
        <w:spacing w:before="50" w:line="288" w:lineRule="auto"/>
        <w:contextualSpacing/>
        <w:jc w:val="both"/>
        <w:rPr>
          <w:rFonts w:eastAsia="Yu Mincho"/>
          <w:b/>
          <w:i/>
          <w:sz w:val="21"/>
          <w:szCs w:val="21"/>
        </w:rPr>
      </w:pPr>
      <w:r w:rsidRPr="008B3615">
        <w:rPr>
          <w:rFonts w:eastAsia="Yu Mincho"/>
          <w:b/>
          <w:i/>
          <w:sz w:val="21"/>
          <w:szCs w:val="21"/>
          <w:lang w:eastAsia="ja-JP"/>
        </w:rPr>
        <w:t xml:space="preserve">NW makes decision(s) of model selection/activation/ deactivation/switching/ fallback </w:t>
      </w:r>
      <w:proofErr w:type="gramStart"/>
      <w:r w:rsidRPr="008B3615">
        <w:rPr>
          <w:rFonts w:eastAsia="Yu Mincho"/>
          <w:b/>
          <w:i/>
          <w:sz w:val="21"/>
          <w:szCs w:val="21"/>
          <w:lang w:eastAsia="ja-JP"/>
        </w:rPr>
        <w:t>operation</w:t>
      </w:r>
      <w:proofErr w:type="gramEnd"/>
    </w:p>
    <w:p w14:paraId="0BFA02F1" w14:textId="44ABF941" w:rsidR="008B3615" w:rsidRDefault="008B3615" w:rsidP="008B3615">
      <w:pPr>
        <w:widowControl w:val="0"/>
        <w:spacing w:beforeLines="50" w:before="120" w:line="288" w:lineRule="auto"/>
        <w:jc w:val="both"/>
        <w:rPr>
          <w:rFonts w:eastAsia="宋体"/>
          <w:b/>
          <w:i/>
          <w:kern w:val="2"/>
          <w:sz w:val="21"/>
          <w:szCs w:val="21"/>
          <w:u w:val="single"/>
          <w:lang w:val="en-US" w:eastAsia="zh-CN"/>
        </w:rPr>
      </w:pPr>
    </w:p>
    <w:p w14:paraId="3F1639D1" w14:textId="77777777" w:rsidR="00BB151D" w:rsidRDefault="00BB151D" w:rsidP="00BB151D">
      <w:pPr>
        <w:pStyle w:val="2"/>
        <w:numPr>
          <w:ilvl w:val="1"/>
          <w:numId w:val="5"/>
        </w:numPr>
        <w:tabs>
          <w:tab w:val="num" w:pos="360"/>
        </w:tabs>
        <w:spacing w:beforeLines="50" w:before="120" w:line="288" w:lineRule="auto"/>
        <w:ind w:left="360" w:hanging="360"/>
        <w:rPr>
          <w:rFonts w:eastAsia="Batang" w:cs="Arial"/>
          <w:sz w:val="28"/>
          <w:szCs w:val="28"/>
          <w:lang w:eastAsia="ko-KR"/>
        </w:rPr>
      </w:pPr>
      <w:r w:rsidRPr="009E7C7D">
        <w:rPr>
          <w:rFonts w:eastAsia="Batang" w:cs="Arial"/>
          <w:sz w:val="28"/>
          <w:szCs w:val="28"/>
          <w:lang w:eastAsia="ko-KR"/>
        </w:rPr>
        <w:t xml:space="preserve">Model </w:t>
      </w:r>
      <w:r>
        <w:rPr>
          <w:rFonts w:eastAsia="Batang" w:cs="Arial"/>
          <w:sz w:val="28"/>
          <w:szCs w:val="28"/>
          <w:lang w:eastAsia="ko-KR"/>
        </w:rPr>
        <w:t>transfer and model delivery</w:t>
      </w:r>
    </w:p>
    <w:p w14:paraId="52B4E602" w14:textId="27549A8C" w:rsidR="00BB151D" w:rsidRDefault="00BB151D" w:rsidP="00BB151D">
      <w:pPr>
        <w:widowControl w:val="0"/>
        <w:spacing w:beforeLines="50" w:before="120" w:line="288" w:lineRule="auto"/>
        <w:jc w:val="both"/>
        <w:rPr>
          <w:rFonts w:eastAsia="宋体"/>
          <w:kern w:val="2"/>
          <w:sz w:val="21"/>
          <w:szCs w:val="21"/>
          <w:lang w:val="en-US" w:eastAsia="zh-CN"/>
        </w:rPr>
      </w:pPr>
      <w:r w:rsidRPr="008B3615">
        <w:rPr>
          <w:rFonts w:eastAsia="宋体"/>
          <w:kern w:val="2"/>
          <w:sz w:val="21"/>
          <w:szCs w:val="21"/>
          <w:lang w:val="en-US" w:eastAsia="zh-CN"/>
        </w:rPr>
        <w:t>In RAN1#112 meeting</w:t>
      </w:r>
      <w:r>
        <w:rPr>
          <w:rFonts w:eastAsia="宋体"/>
          <w:kern w:val="2"/>
          <w:sz w:val="21"/>
          <w:szCs w:val="21"/>
          <w:lang w:val="en-US" w:eastAsia="zh-CN"/>
        </w:rPr>
        <w:t xml:space="preserve"> [</w:t>
      </w:r>
      <w:r w:rsidR="008A5131">
        <w:rPr>
          <w:rFonts w:eastAsia="宋体"/>
          <w:kern w:val="2"/>
          <w:sz w:val="21"/>
          <w:szCs w:val="21"/>
          <w:lang w:val="en-US" w:eastAsia="zh-CN"/>
        </w:rPr>
        <w:t>4</w:t>
      </w:r>
      <w:r>
        <w:rPr>
          <w:rFonts w:eastAsia="宋体"/>
          <w:kern w:val="2"/>
          <w:sz w:val="21"/>
          <w:szCs w:val="21"/>
          <w:lang w:val="en-US" w:eastAsia="zh-CN"/>
        </w:rPr>
        <w:t>], we have the following agreement regarding different categories of model delivery/transfer:</w:t>
      </w:r>
    </w:p>
    <w:p w14:paraId="00E8C7D4" w14:textId="77777777" w:rsidR="00BB151D" w:rsidRPr="002220F0" w:rsidRDefault="00BB151D" w:rsidP="00BB151D">
      <w:pPr>
        <w:jc w:val="both"/>
        <w:rPr>
          <w:rFonts w:eastAsia="Malgun Gothic"/>
          <w:lang w:eastAsia="ko-KR"/>
        </w:rPr>
      </w:pPr>
    </w:p>
    <w:tbl>
      <w:tblPr>
        <w:tblStyle w:val="af5"/>
        <w:tblW w:w="0" w:type="auto"/>
        <w:tblLook w:val="04A0" w:firstRow="1" w:lastRow="0" w:firstColumn="1" w:lastColumn="0" w:noHBand="0" w:noVBand="1"/>
      </w:tblPr>
      <w:tblGrid>
        <w:gridCol w:w="9855"/>
      </w:tblGrid>
      <w:tr w:rsidR="00BB151D" w14:paraId="6216B8C2" w14:textId="77777777" w:rsidTr="00162070">
        <w:tc>
          <w:tcPr>
            <w:tcW w:w="9855" w:type="dxa"/>
          </w:tcPr>
          <w:p w14:paraId="7D46AF1C" w14:textId="77777777" w:rsidR="00BB151D" w:rsidRPr="008B3615" w:rsidRDefault="00BB151D" w:rsidP="00162070">
            <w:pPr>
              <w:rPr>
                <w:rFonts w:ascii="Times" w:hAnsi="Times" w:cs="MS Gothic"/>
                <w:b/>
                <w:szCs w:val="24"/>
                <w:highlight w:val="green"/>
                <w:lang w:eastAsia="zh-CN"/>
              </w:rPr>
            </w:pPr>
            <w:r w:rsidRPr="008B3615">
              <w:rPr>
                <w:rFonts w:ascii="Times" w:hAnsi="Times" w:cs="MS Gothic" w:hint="eastAsia"/>
                <w:b/>
                <w:szCs w:val="24"/>
                <w:highlight w:val="green"/>
                <w:lang w:eastAsia="zh-CN"/>
              </w:rPr>
              <w:t>A</w:t>
            </w:r>
            <w:r w:rsidRPr="008B3615">
              <w:rPr>
                <w:rFonts w:ascii="Times" w:hAnsi="Times" w:cs="MS Gothic"/>
                <w:b/>
                <w:szCs w:val="24"/>
                <w:highlight w:val="green"/>
                <w:lang w:eastAsia="zh-CN"/>
              </w:rPr>
              <w:t>greement</w:t>
            </w:r>
          </w:p>
          <w:p w14:paraId="1BB8ADA0" w14:textId="77777777" w:rsidR="00BB151D" w:rsidRPr="008B3615" w:rsidRDefault="00BB151D" w:rsidP="00162070">
            <w:pPr>
              <w:rPr>
                <w:rFonts w:ascii="Times" w:eastAsia="Batang" w:hAnsi="Times" w:cs="MS Gothic"/>
                <w:bCs/>
                <w:szCs w:val="24"/>
              </w:rPr>
            </w:pPr>
            <w:r w:rsidRPr="008B3615">
              <w:rPr>
                <w:rFonts w:ascii="Times" w:eastAsia="Batang" w:hAnsi="Times" w:cs="MS Gothic"/>
                <w:bCs/>
                <w:szCs w:val="24"/>
              </w:rPr>
              <w:t xml:space="preserve">To facilitate the discussion, consider at least the following Cases for model delivery/transfer to UE, training location, and model delivery/transfer format combinations for UE-side models and UE-part of two-sided models. </w:t>
            </w:r>
          </w:p>
          <w:p w14:paraId="16E99A16" w14:textId="77777777" w:rsidR="00BB151D" w:rsidRPr="008B3615" w:rsidRDefault="00BB151D" w:rsidP="00162070">
            <w:pPr>
              <w:rPr>
                <w:rFonts w:ascii="Times" w:eastAsia="Batang" w:hAnsi="Times" w:cs="MS Gothic"/>
                <w:b/>
                <w:szCs w:val="24"/>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0"/>
              <w:gridCol w:w="3765"/>
              <w:gridCol w:w="2157"/>
              <w:gridCol w:w="2914"/>
            </w:tblGrid>
            <w:tr w:rsidR="00BB151D" w:rsidRPr="008B3615" w14:paraId="30EE9D40" w14:textId="77777777" w:rsidTr="00162070">
              <w:tc>
                <w:tcPr>
                  <w:tcW w:w="684" w:type="dxa"/>
                  <w:shd w:val="clear" w:color="auto" w:fill="auto"/>
                </w:tcPr>
                <w:p w14:paraId="1AC8F1FF" w14:textId="77777777" w:rsidR="00BB151D" w:rsidRPr="008B3615" w:rsidRDefault="00BB151D" w:rsidP="00162070">
                  <w:pPr>
                    <w:rPr>
                      <w:rFonts w:ascii="Times" w:eastAsia="Batang" w:hAnsi="Times"/>
                      <w:b/>
                      <w:szCs w:val="24"/>
                    </w:rPr>
                  </w:pPr>
                  <w:r w:rsidRPr="008B3615">
                    <w:rPr>
                      <w:rFonts w:ascii="Times" w:eastAsia="Batang" w:hAnsi="Times"/>
                      <w:b/>
                      <w:szCs w:val="24"/>
                    </w:rPr>
                    <w:t>Case</w:t>
                  </w:r>
                </w:p>
              </w:tc>
              <w:tc>
                <w:tcPr>
                  <w:tcW w:w="3924" w:type="dxa"/>
                  <w:shd w:val="clear" w:color="auto" w:fill="auto"/>
                </w:tcPr>
                <w:p w14:paraId="29F8795D" w14:textId="77777777" w:rsidR="00BB151D" w:rsidRPr="008B3615" w:rsidRDefault="00BB151D" w:rsidP="00162070">
                  <w:pPr>
                    <w:rPr>
                      <w:rFonts w:ascii="Times" w:eastAsia="Batang" w:hAnsi="Times"/>
                      <w:b/>
                      <w:szCs w:val="24"/>
                    </w:rPr>
                  </w:pPr>
                  <w:r w:rsidRPr="008B3615">
                    <w:rPr>
                      <w:rFonts w:ascii="Times" w:eastAsia="Batang" w:hAnsi="Times"/>
                      <w:b/>
                      <w:szCs w:val="24"/>
                    </w:rPr>
                    <w:t>Model delivery/transfer</w:t>
                  </w:r>
                </w:p>
              </w:tc>
              <w:tc>
                <w:tcPr>
                  <w:tcW w:w="2250" w:type="dxa"/>
                  <w:shd w:val="clear" w:color="auto" w:fill="auto"/>
                </w:tcPr>
                <w:p w14:paraId="3C54A154" w14:textId="77777777" w:rsidR="00BB151D" w:rsidRPr="008B3615" w:rsidRDefault="00BB151D" w:rsidP="00162070">
                  <w:pPr>
                    <w:rPr>
                      <w:rFonts w:ascii="Times" w:eastAsia="Batang" w:hAnsi="Times"/>
                      <w:b/>
                      <w:szCs w:val="24"/>
                    </w:rPr>
                  </w:pPr>
                  <w:r w:rsidRPr="008B3615">
                    <w:rPr>
                      <w:rFonts w:ascii="Times" w:eastAsia="Batang" w:hAnsi="Times"/>
                      <w:b/>
                      <w:szCs w:val="24"/>
                    </w:rPr>
                    <w:t>Model storage location</w:t>
                  </w:r>
                </w:p>
              </w:tc>
              <w:tc>
                <w:tcPr>
                  <w:tcW w:w="3060" w:type="dxa"/>
                  <w:shd w:val="clear" w:color="auto" w:fill="auto"/>
                </w:tcPr>
                <w:p w14:paraId="15BDE45E" w14:textId="77777777" w:rsidR="00BB151D" w:rsidRPr="008B3615" w:rsidRDefault="00BB151D" w:rsidP="00162070">
                  <w:pPr>
                    <w:rPr>
                      <w:rFonts w:ascii="Times" w:eastAsia="Batang" w:hAnsi="Times"/>
                      <w:b/>
                      <w:szCs w:val="24"/>
                    </w:rPr>
                  </w:pPr>
                  <w:r w:rsidRPr="008B3615">
                    <w:rPr>
                      <w:rFonts w:ascii="Times" w:eastAsia="Batang" w:hAnsi="Times"/>
                      <w:b/>
                      <w:szCs w:val="24"/>
                    </w:rPr>
                    <w:t>Training location</w:t>
                  </w:r>
                </w:p>
              </w:tc>
            </w:tr>
            <w:tr w:rsidR="00BB151D" w:rsidRPr="008B3615" w14:paraId="3EC8F378" w14:textId="77777777" w:rsidTr="00162070">
              <w:tc>
                <w:tcPr>
                  <w:tcW w:w="684" w:type="dxa"/>
                  <w:shd w:val="clear" w:color="auto" w:fill="auto"/>
                </w:tcPr>
                <w:p w14:paraId="4D137571" w14:textId="77777777" w:rsidR="00BB151D" w:rsidRPr="008B3615" w:rsidRDefault="00BB151D" w:rsidP="00162070">
                  <w:pPr>
                    <w:rPr>
                      <w:rFonts w:ascii="Times" w:eastAsia="Batang" w:hAnsi="Times"/>
                      <w:b/>
                      <w:szCs w:val="24"/>
                    </w:rPr>
                  </w:pPr>
                  <w:r w:rsidRPr="008B3615">
                    <w:rPr>
                      <w:rFonts w:ascii="Times" w:eastAsia="Batang" w:hAnsi="Times"/>
                      <w:b/>
                      <w:szCs w:val="24"/>
                    </w:rPr>
                    <w:t>y</w:t>
                  </w:r>
                </w:p>
              </w:tc>
              <w:tc>
                <w:tcPr>
                  <w:tcW w:w="3924" w:type="dxa"/>
                  <w:shd w:val="clear" w:color="auto" w:fill="auto"/>
                </w:tcPr>
                <w:p w14:paraId="7E8D5E0B" w14:textId="77777777" w:rsidR="00BB151D" w:rsidRPr="008B3615" w:rsidRDefault="00BB151D" w:rsidP="00162070">
                  <w:pPr>
                    <w:rPr>
                      <w:rFonts w:ascii="Times" w:eastAsia="Batang" w:hAnsi="Times"/>
                      <w:szCs w:val="24"/>
                    </w:rPr>
                  </w:pPr>
                  <w:r w:rsidRPr="008B3615">
                    <w:rPr>
                      <w:rFonts w:ascii="Times" w:eastAsia="Batang" w:hAnsi="Times"/>
                      <w:szCs w:val="24"/>
                    </w:rPr>
                    <w:t>model delivery (if needed) over-the-top</w:t>
                  </w:r>
                </w:p>
              </w:tc>
              <w:tc>
                <w:tcPr>
                  <w:tcW w:w="2250" w:type="dxa"/>
                  <w:shd w:val="clear" w:color="auto" w:fill="auto"/>
                </w:tcPr>
                <w:p w14:paraId="105DBEB7" w14:textId="77777777" w:rsidR="00BB151D" w:rsidRPr="008B3615" w:rsidRDefault="00BB151D" w:rsidP="00162070">
                  <w:pPr>
                    <w:rPr>
                      <w:rFonts w:ascii="Times" w:eastAsia="Batang" w:hAnsi="Times"/>
                      <w:szCs w:val="24"/>
                    </w:rPr>
                  </w:pPr>
                  <w:r w:rsidRPr="008B3615">
                    <w:rPr>
                      <w:rFonts w:ascii="Times" w:eastAsia="Batang" w:hAnsi="Times"/>
                      <w:szCs w:val="24"/>
                    </w:rPr>
                    <w:t>Outside 3gpp Network</w:t>
                  </w:r>
                </w:p>
              </w:tc>
              <w:tc>
                <w:tcPr>
                  <w:tcW w:w="3060" w:type="dxa"/>
                  <w:shd w:val="clear" w:color="auto" w:fill="auto"/>
                </w:tcPr>
                <w:p w14:paraId="776A298D" w14:textId="77777777" w:rsidR="00BB151D" w:rsidRPr="008B3615" w:rsidRDefault="00BB151D" w:rsidP="00162070">
                  <w:pPr>
                    <w:rPr>
                      <w:rFonts w:ascii="Times" w:eastAsia="Batang" w:hAnsi="Times"/>
                      <w:szCs w:val="24"/>
                    </w:rPr>
                  </w:pPr>
                  <w:r w:rsidRPr="008B3615">
                    <w:rPr>
                      <w:rFonts w:ascii="Times" w:eastAsia="Batang" w:hAnsi="Times"/>
                      <w:szCs w:val="24"/>
                    </w:rPr>
                    <w:t>UE-side / NW-side / neutral site</w:t>
                  </w:r>
                </w:p>
              </w:tc>
            </w:tr>
            <w:tr w:rsidR="00BB151D" w:rsidRPr="008B3615" w14:paraId="29796332" w14:textId="77777777" w:rsidTr="00162070">
              <w:tc>
                <w:tcPr>
                  <w:tcW w:w="684" w:type="dxa"/>
                  <w:shd w:val="clear" w:color="auto" w:fill="auto"/>
                </w:tcPr>
                <w:p w14:paraId="3E311624" w14:textId="77777777" w:rsidR="00BB151D" w:rsidRPr="008B3615" w:rsidRDefault="00BB151D" w:rsidP="00162070">
                  <w:pPr>
                    <w:rPr>
                      <w:rFonts w:ascii="Times" w:eastAsia="Batang" w:hAnsi="Times"/>
                      <w:b/>
                      <w:szCs w:val="24"/>
                    </w:rPr>
                  </w:pPr>
                  <w:r w:rsidRPr="008B3615">
                    <w:rPr>
                      <w:rFonts w:ascii="Times" w:eastAsia="Batang" w:hAnsi="Times"/>
                      <w:b/>
                      <w:szCs w:val="24"/>
                    </w:rPr>
                    <w:t>z1</w:t>
                  </w:r>
                </w:p>
              </w:tc>
              <w:tc>
                <w:tcPr>
                  <w:tcW w:w="3924" w:type="dxa"/>
                  <w:shd w:val="clear" w:color="auto" w:fill="auto"/>
                </w:tcPr>
                <w:p w14:paraId="7C2B2ADB" w14:textId="77777777" w:rsidR="00BB151D" w:rsidRPr="008B3615" w:rsidRDefault="00BB151D" w:rsidP="00162070">
                  <w:pPr>
                    <w:rPr>
                      <w:rFonts w:ascii="Times" w:eastAsia="Batang" w:hAnsi="Times"/>
                      <w:szCs w:val="24"/>
                    </w:rPr>
                  </w:pPr>
                  <w:r w:rsidRPr="008B3615">
                    <w:rPr>
                      <w:rFonts w:ascii="Times" w:eastAsia="Batang" w:hAnsi="Times"/>
                      <w:szCs w:val="24"/>
                    </w:rPr>
                    <w:t>model transfer in proprietary format</w:t>
                  </w:r>
                </w:p>
              </w:tc>
              <w:tc>
                <w:tcPr>
                  <w:tcW w:w="2250" w:type="dxa"/>
                  <w:shd w:val="clear" w:color="auto" w:fill="auto"/>
                </w:tcPr>
                <w:p w14:paraId="1F181436" w14:textId="77777777" w:rsidR="00BB151D" w:rsidRPr="008B3615" w:rsidRDefault="00BB151D" w:rsidP="00162070">
                  <w:pPr>
                    <w:rPr>
                      <w:rFonts w:ascii="Times" w:eastAsia="Batang" w:hAnsi="Times"/>
                      <w:szCs w:val="24"/>
                    </w:rPr>
                  </w:pPr>
                  <w:r w:rsidRPr="008B3615">
                    <w:rPr>
                      <w:rFonts w:ascii="Times" w:eastAsia="Batang" w:hAnsi="Times"/>
                      <w:szCs w:val="24"/>
                    </w:rPr>
                    <w:t>3GPP Network</w:t>
                  </w:r>
                </w:p>
              </w:tc>
              <w:tc>
                <w:tcPr>
                  <w:tcW w:w="3060" w:type="dxa"/>
                  <w:shd w:val="clear" w:color="auto" w:fill="auto"/>
                </w:tcPr>
                <w:p w14:paraId="79CC30CF" w14:textId="77777777" w:rsidR="00BB151D" w:rsidRPr="008B3615" w:rsidRDefault="00BB151D" w:rsidP="00162070">
                  <w:pPr>
                    <w:rPr>
                      <w:rFonts w:ascii="Times" w:eastAsia="Batang" w:hAnsi="Times"/>
                      <w:szCs w:val="24"/>
                    </w:rPr>
                  </w:pPr>
                  <w:r w:rsidRPr="008B3615">
                    <w:rPr>
                      <w:rFonts w:ascii="Times" w:eastAsia="Batang" w:hAnsi="Times"/>
                      <w:szCs w:val="24"/>
                    </w:rPr>
                    <w:t>UE-side / neutral site</w:t>
                  </w:r>
                </w:p>
              </w:tc>
            </w:tr>
            <w:tr w:rsidR="00BB151D" w:rsidRPr="008B3615" w14:paraId="2EF8A70B" w14:textId="77777777" w:rsidTr="00162070">
              <w:tc>
                <w:tcPr>
                  <w:tcW w:w="684" w:type="dxa"/>
                  <w:shd w:val="clear" w:color="auto" w:fill="auto"/>
                </w:tcPr>
                <w:p w14:paraId="30DF4184" w14:textId="77777777" w:rsidR="00BB151D" w:rsidRPr="008B3615" w:rsidRDefault="00BB151D" w:rsidP="00162070">
                  <w:pPr>
                    <w:rPr>
                      <w:rFonts w:ascii="Times" w:eastAsia="Batang" w:hAnsi="Times"/>
                      <w:b/>
                      <w:szCs w:val="24"/>
                    </w:rPr>
                  </w:pPr>
                  <w:r w:rsidRPr="008B3615">
                    <w:rPr>
                      <w:rFonts w:ascii="Times" w:eastAsia="Batang" w:hAnsi="Times"/>
                      <w:b/>
                      <w:szCs w:val="24"/>
                    </w:rPr>
                    <w:t>z2</w:t>
                  </w:r>
                </w:p>
              </w:tc>
              <w:tc>
                <w:tcPr>
                  <w:tcW w:w="3924" w:type="dxa"/>
                  <w:shd w:val="clear" w:color="auto" w:fill="auto"/>
                </w:tcPr>
                <w:p w14:paraId="7FE1424F" w14:textId="77777777" w:rsidR="00BB151D" w:rsidRPr="008B3615" w:rsidRDefault="00BB151D" w:rsidP="00162070">
                  <w:pPr>
                    <w:rPr>
                      <w:rFonts w:ascii="Times" w:eastAsia="Batang" w:hAnsi="Times"/>
                      <w:szCs w:val="24"/>
                    </w:rPr>
                  </w:pPr>
                  <w:r w:rsidRPr="008B3615">
                    <w:rPr>
                      <w:rFonts w:ascii="Times" w:eastAsia="Batang" w:hAnsi="Times"/>
                      <w:szCs w:val="24"/>
                    </w:rPr>
                    <w:t>model transfer in proprietary format</w:t>
                  </w:r>
                </w:p>
              </w:tc>
              <w:tc>
                <w:tcPr>
                  <w:tcW w:w="2250" w:type="dxa"/>
                  <w:shd w:val="clear" w:color="auto" w:fill="auto"/>
                </w:tcPr>
                <w:p w14:paraId="7FB9DD56" w14:textId="77777777" w:rsidR="00BB151D" w:rsidRPr="008B3615" w:rsidRDefault="00BB151D" w:rsidP="00162070">
                  <w:pPr>
                    <w:rPr>
                      <w:rFonts w:ascii="Times" w:eastAsia="Batang" w:hAnsi="Times"/>
                      <w:szCs w:val="24"/>
                    </w:rPr>
                  </w:pPr>
                  <w:r w:rsidRPr="008B3615">
                    <w:rPr>
                      <w:rFonts w:ascii="Times" w:eastAsia="Batang" w:hAnsi="Times"/>
                      <w:szCs w:val="24"/>
                    </w:rPr>
                    <w:t>3GPP Network</w:t>
                  </w:r>
                </w:p>
              </w:tc>
              <w:tc>
                <w:tcPr>
                  <w:tcW w:w="3060" w:type="dxa"/>
                  <w:shd w:val="clear" w:color="auto" w:fill="auto"/>
                </w:tcPr>
                <w:p w14:paraId="186D2A33" w14:textId="77777777" w:rsidR="00BB151D" w:rsidRPr="008B3615" w:rsidRDefault="00BB151D" w:rsidP="00162070">
                  <w:pPr>
                    <w:rPr>
                      <w:rFonts w:ascii="Times" w:eastAsia="Batang" w:hAnsi="Times"/>
                      <w:szCs w:val="24"/>
                    </w:rPr>
                  </w:pPr>
                  <w:r w:rsidRPr="008B3615">
                    <w:rPr>
                      <w:rFonts w:ascii="Times" w:eastAsia="Batang" w:hAnsi="Times"/>
                      <w:szCs w:val="24"/>
                    </w:rPr>
                    <w:t>NW-side</w:t>
                  </w:r>
                </w:p>
              </w:tc>
            </w:tr>
            <w:tr w:rsidR="00BB151D" w:rsidRPr="008B3615" w14:paraId="0DCABDA8" w14:textId="77777777" w:rsidTr="00162070">
              <w:tc>
                <w:tcPr>
                  <w:tcW w:w="684" w:type="dxa"/>
                  <w:shd w:val="clear" w:color="auto" w:fill="auto"/>
                </w:tcPr>
                <w:p w14:paraId="142D1389" w14:textId="77777777" w:rsidR="00BB151D" w:rsidRPr="008B3615" w:rsidRDefault="00BB151D" w:rsidP="00162070">
                  <w:pPr>
                    <w:rPr>
                      <w:rFonts w:ascii="Times" w:eastAsia="Batang" w:hAnsi="Times"/>
                      <w:b/>
                      <w:szCs w:val="24"/>
                    </w:rPr>
                  </w:pPr>
                  <w:r w:rsidRPr="008B3615">
                    <w:rPr>
                      <w:rFonts w:ascii="Times" w:eastAsia="Batang" w:hAnsi="Times"/>
                      <w:b/>
                      <w:szCs w:val="24"/>
                    </w:rPr>
                    <w:t>z3</w:t>
                  </w:r>
                </w:p>
              </w:tc>
              <w:tc>
                <w:tcPr>
                  <w:tcW w:w="3924" w:type="dxa"/>
                  <w:shd w:val="clear" w:color="auto" w:fill="auto"/>
                </w:tcPr>
                <w:p w14:paraId="20532DA3" w14:textId="77777777" w:rsidR="00BB151D" w:rsidRPr="008B3615" w:rsidRDefault="00BB151D" w:rsidP="00162070">
                  <w:pPr>
                    <w:rPr>
                      <w:rFonts w:ascii="Times" w:eastAsia="Batang" w:hAnsi="Times"/>
                      <w:szCs w:val="24"/>
                    </w:rPr>
                  </w:pPr>
                  <w:r w:rsidRPr="008B3615">
                    <w:rPr>
                      <w:rFonts w:ascii="Times" w:eastAsia="Batang" w:hAnsi="Times"/>
                      <w:szCs w:val="24"/>
                    </w:rPr>
                    <w:t>model transfer in open format</w:t>
                  </w:r>
                </w:p>
              </w:tc>
              <w:tc>
                <w:tcPr>
                  <w:tcW w:w="2250" w:type="dxa"/>
                  <w:shd w:val="clear" w:color="auto" w:fill="auto"/>
                </w:tcPr>
                <w:p w14:paraId="320A88E7" w14:textId="77777777" w:rsidR="00BB151D" w:rsidRPr="008B3615" w:rsidRDefault="00BB151D" w:rsidP="00162070">
                  <w:pPr>
                    <w:rPr>
                      <w:rFonts w:ascii="Times" w:eastAsia="Batang" w:hAnsi="Times"/>
                      <w:szCs w:val="24"/>
                    </w:rPr>
                  </w:pPr>
                  <w:r w:rsidRPr="008B3615">
                    <w:rPr>
                      <w:rFonts w:ascii="Times" w:eastAsia="Batang" w:hAnsi="Times"/>
                      <w:szCs w:val="24"/>
                    </w:rPr>
                    <w:t>3GPP Network</w:t>
                  </w:r>
                </w:p>
              </w:tc>
              <w:tc>
                <w:tcPr>
                  <w:tcW w:w="3060" w:type="dxa"/>
                  <w:shd w:val="clear" w:color="auto" w:fill="auto"/>
                </w:tcPr>
                <w:p w14:paraId="5932D2B8" w14:textId="77777777" w:rsidR="00BB151D" w:rsidRPr="008B3615" w:rsidRDefault="00BB151D" w:rsidP="00162070">
                  <w:pPr>
                    <w:rPr>
                      <w:rFonts w:ascii="Times" w:eastAsia="Batang" w:hAnsi="Times"/>
                      <w:szCs w:val="24"/>
                    </w:rPr>
                  </w:pPr>
                  <w:r w:rsidRPr="008B3615">
                    <w:rPr>
                      <w:rFonts w:ascii="Times" w:eastAsia="Batang" w:hAnsi="Times"/>
                      <w:szCs w:val="24"/>
                    </w:rPr>
                    <w:t>UE-side / neutral site</w:t>
                  </w:r>
                </w:p>
              </w:tc>
            </w:tr>
            <w:tr w:rsidR="00BB151D" w:rsidRPr="008B3615" w14:paraId="6747E750" w14:textId="77777777" w:rsidTr="00162070">
              <w:tc>
                <w:tcPr>
                  <w:tcW w:w="684" w:type="dxa"/>
                  <w:shd w:val="clear" w:color="auto" w:fill="auto"/>
                </w:tcPr>
                <w:p w14:paraId="35DA7D38" w14:textId="77777777" w:rsidR="00BB151D" w:rsidRPr="008B3615" w:rsidRDefault="00BB151D" w:rsidP="00162070">
                  <w:pPr>
                    <w:rPr>
                      <w:rFonts w:ascii="Times" w:eastAsia="Batang" w:hAnsi="Times"/>
                      <w:b/>
                      <w:szCs w:val="24"/>
                    </w:rPr>
                  </w:pPr>
                  <w:r w:rsidRPr="008B3615">
                    <w:rPr>
                      <w:rFonts w:ascii="Times" w:eastAsia="Batang" w:hAnsi="Times"/>
                      <w:b/>
                      <w:szCs w:val="24"/>
                    </w:rPr>
                    <w:lastRenderedPageBreak/>
                    <w:t>z4</w:t>
                  </w:r>
                </w:p>
              </w:tc>
              <w:tc>
                <w:tcPr>
                  <w:tcW w:w="3924" w:type="dxa"/>
                  <w:shd w:val="clear" w:color="auto" w:fill="auto"/>
                </w:tcPr>
                <w:p w14:paraId="1A02A71C" w14:textId="77777777" w:rsidR="00BB151D" w:rsidRPr="008B3615" w:rsidRDefault="00BB151D" w:rsidP="00162070">
                  <w:pPr>
                    <w:rPr>
                      <w:rFonts w:ascii="Times" w:eastAsia="Batang" w:hAnsi="Times"/>
                      <w:szCs w:val="24"/>
                    </w:rPr>
                  </w:pPr>
                  <w:r w:rsidRPr="008B3615">
                    <w:rPr>
                      <w:rFonts w:ascii="Times" w:eastAsia="Batang" w:hAnsi="Times"/>
                      <w:szCs w:val="24"/>
                    </w:rPr>
                    <w:t>model transfer in open format of a known model structure at UE</w:t>
                  </w:r>
                </w:p>
              </w:tc>
              <w:tc>
                <w:tcPr>
                  <w:tcW w:w="2250" w:type="dxa"/>
                  <w:shd w:val="clear" w:color="auto" w:fill="auto"/>
                </w:tcPr>
                <w:p w14:paraId="72D1A7DF" w14:textId="77777777" w:rsidR="00BB151D" w:rsidRPr="008B3615" w:rsidRDefault="00BB151D" w:rsidP="00162070">
                  <w:pPr>
                    <w:rPr>
                      <w:rFonts w:ascii="Times" w:eastAsia="Batang" w:hAnsi="Times"/>
                      <w:szCs w:val="24"/>
                    </w:rPr>
                  </w:pPr>
                  <w:r w:rsidRPr="008B3615">
                    <w:rPr>
                      <w:rFonts w:ascii="Times" w:eastAsia="Batang" w:hAnsi="Times"/>
                      <w:szCs w:val="24"/>
                    </w:rPr>
                    <w:t>3GPP Network</w:t>
                  </w:r>
                </w:p>
              </w:tc>
              <w:tc>
                <w:tcPr>
                  <w:tcW w:w="3060" w:type="dxa"/>
                  <w:shd w:val="clear" w:color="auto" w:fill="auto"/>
                </w:tcPr>
                <w:p w14:paraId="702219E2" w14:textId="77777777" w:rsidR="00BB151D" w:rsidRPr="008B3615" w:rsidRDefault="00BB151D" w:rsidP="00162070">
                  <w:pPr>
                    <w:rPr>
                      <w:rFonts w:ascii="Times" w:eastAsia="Batang" w:hAnsi="Times"/>
                      <w:szCs w:val="24"/>
                    </w:rPr>
                  </w:pPr>
                  <w:r w:rsidRPr="008B3615">
                    <w:rPr>
                      <w:rFonts w:ascii="Times" w:eastAsia="Batang" w:hAnsi="Times"/>
                      <w:szCs w:val="24"/>
                    </w:rPr>
                    <w:t>NW-side</w:t>
                  </w:r>
                </w:p>
              </w:tc>
            </w:tr>
            <w:tr w:rsidR="00BB151D" w:rsidRPr="008B3615" w14:paraId="4560828E" w14:textId="77777777" w:rsidTr="00162070">
              <w:tc>
                <w:tcPr>
                  <w:tcW w:w="684" w:type="dxa"/>
                  <w:shd w:val="clear" w:color="auto" w:fill="auto"/>
                </w:tcPr>
                <w:p w14:paraId="4C81DDC6" w14:textId="77777777" w:rsidR="00BB151D" w:rsidRPr="008B3615" w:rsidRDefault="00BB151D" w:rsidP="00162070">
                  <w:pPr>
                    <w:rPr>
                      <w:rFonts w:ascii="Times" w:eastAsia="Batang" w:hAnsi="Times"/>
                      <w:b/>
                      <w:szCs w:val="24"/>
                    </w:rPr>
                  </w:pPr>
                  <w:r w:rsidRPr="008B3615">
                    <w:rPr>
                      <w:rFonts w:ascii="Times" w:eastAsia="Batang" w:hAnsi="Times"/>
                      <w:b/>
                      <w:szCs w:val="24"/>
                    </w:rPr>
                    <w:t>z5</w:t>
                  </w:r>
                </w:p>
              </w:tc>
              <w:tc>
                <w:tcPr>
                  <w:tcW w:w="3924" w:type="dxa"/>
                  <w:shd w:val="clear" w:color="auto" w:fill="auto"/>
                </w:tcPr>
                <w:p w14:paraId="2D25DC7B" w14:textId="77777777" w:rsidR="00BB151D" w:rsidRPr="008B3615" w:rsidRDefault="00BB151D" w:rsidP="00162070">
                  <w:pPr>
                    <w:rPr>
                      <w:rFonts w:ascii="Times" w:eastAsia="Batang" w:hAnsi="Times"/>
                      <w:szCs w:val="24"/>
                    </w:rPr>
                  </w:pPr>
                  <w:r w:rsidRPr="008B3615">
                    <w:rPr>
                      <w:rFonts w:ascii="Times" w:eastAsia="Batang" w:hAnsi="Times"/>
                      <w:szCs w:val="24"/>
                    </w:rPr>
                    <w:t>model transfer in open format of an unknown model structure at UE</w:t>
                  </w:r>
                </w:p>
              </w:tc>
              <w:tc>
                <w:tcPr>
                  <w:tcW w:w="2250" w:type="dxa"/>
                  <w:shd w:val="clear" w:color="auto" w:fill="auto"/>
                </w:tcPr>
                <w:p w14:paraId="20883593" w14:textId="77777777" w:rsidR="00BB151D" w:rsidRPr="008B3615" w:rsidRDefault="00BB151D" w:rsidP="00162070">
                  <w:pPr>
                    <w:rPr>
                      <w:rFonts w:ascii="Times" w:eastAsia="Batang" w:hAnsi="Times"/>
                      <w:szCs w:val="24"/>
                    </w:rPr>
                  </w:pPr>
                  <w:r w:rsidRPr="008B3615">
                    <w:rPr>
                      <w:rFonts w:ascii="Times" w:eastAsia="Batang" w:hAnsi="Times"/>
                      <w:szCs w:val="24"/>
                    </w:rPr>
                    <w:t>3GPP Network</w:t>
                  </w:r>
                </w:p>
              </w:tc>
              <w:tc>
                <w:tcPr>
                  <w:tcW w:w="3060" w:type="dxa"/>
                  <w:shd w:val="clear" w:color="auto" w:fill="auto"/>
                </w:tcPr>
                <w:p w14:paraId="247C088B" w14:textId="77777777" w:rsidR="00BB151D" w:rsidRPr="008B3615" w:rsidRDefault="00BB151D" w:rsidP="00162070">
                  <w:pPr>
                    <w:rPr>
                      <w:rFonts w:ascii="Times" w:eastAsia="Batang" w:hAnsi="Times"/>
                      <w:szCs w:val="24"/>
                    </w:rPr>
                  </w:pPr>
                  <w:r w:rsidRPr="008B3615">
                    <w:rPr>
                      <w:rFonts w:ascii="Times" w:eastAsia="Batang" w:hAnsi="Times"/>
                      <w:szCs w:val="24"/>
                    </w:rPr>
                    <w:t>NW-side</w:t>
                  </w:r>
                </w:p>
              </w:tc>
            </w:tr>
          </w:tbl>
          <w:p w14:paraId="227D550F" w14:textId="77777777" w:rsidR="00BB151D" w:rsidRPr="008B3615" w:rsidRDefault="00BB151D" w:rsidP="00162070">
            <w:pPr>
              <w:rPr>
                <w:rFonts w:ascii="Times" w:eastAsia="Batang" w:hAnsi="Times" w:cs="MS Gothic"/>
                <w:b/>
                <w:szCs w:val="24"/>
              </w:rPr>
            </w:pPr>
          </w:p>
          <w:p w14:paraId="3D34E143" w14:textId="77777777" w:rsidR="00BB151D" w:rsidRPr="008B3615" w:rsidRDefault="00BB151D" w:rsidP="00162070">
            <w:pPr>
              <w:rPr>
                <w:rFonts w:ascii="Times" w:eastAsia="Batang" w:hAnsi="Times" w:cs="MS Gothic"/>
                <w:bCs/>
                <w:szCs w:val="24"/>
              </w:rPr>
            </w:pPr>
            <w:r w:rsidRPr="008B3615">
              <w:rPr>
                <w:rFonts w:ascii="Times" w:eastAsia="Batang" w:hAnsi="Times" w:cs="MS Gothic"/>
                <w:bCs/>
                <w:szCs w:val="24"/>
              </w:rPr>
              <w:t>Note: The Case definition is only for the purpose of facilitating discussion and does not imply applicability, feasibility, entity mapping, architecture, signalling nor any prioritization.</w:t>
            </w:r>
          </w:p>
          <w:p w14:paraId="30B2A5C0" w14:textId="77777777" w:rsidR="00BB151D" w:rsidRPr="008B3615" w:rsidRDefault="00BB151D" w:rsidP="00162070">
            <w:pPr>
              <w:rPr>
                <w:rFonts w:ascii="Times" w:eastAsia="Batang" w:hAnsi="Times" w:cs="MS Gothic"/>
                <w:bCs/>
                <w:szCs w:val="24"/>
              </w:rPr>
            </w:pPr>
            <w:r w:rsidRPr="008B3615">
              <w:rPr>
                <w:rFonts w:ascii="Times" w:eastAsia="Batang" w:hAnsi="Times" w:cs="MS Gothic"/>
                <w:bCs/>
                <w:szCs w:val="24"/>
              </w:rPr>
              <w:t>Note: The Case definition is NOT intended to introduce sub-levels of Level z.</w:t>
            </w:r>
          </w:p>
          <w:p w14:paraId="508D8B7E" w14:textId="77777777" w:rsidR="00BB151D" w:rsidRPr="008B3615" w:rsidRDefault="00BB151D" w:rsidP="00162070">
            <w:pPr>
              <w:rPr>
                <w:rFonts w:ascii="Times" w:eastAsia="Batang" w:hAnsi="Times" w:cs="MS Gothic"/>
                <w:bCs/>
                <w:szCs w:val="24"/>
              </w:rPr>
            </w:pPr>
            <w:r w:rsidRPr="008B3615">
              <w:rPr>
                <w:rFonts w:ascii="Times" w:eastAsia="Batang" w:hAnsi="Times" w:cs="MS Gothic"/>
                <w:bCs/>
                <w:szCs w:val="24"/>
              </w:rPr>
              <w:t>Note: Other cases may be included further upon interest from companies.</w:t>
            </w:r>
          </w:p>
          <w:p w14:paraId="612D4B52" w14:textId="77777777" w:rsidR="00BB151D" w:rsidRPr="008B3615" w:rsidRDefault="00BB151D" w:rsidP="00162070">
            <w:pPr>
              <w:rPr>
                <w:rFonts w:ascii="Times" w:hAnsi="Times" w:cs="MS Gothic"/>
                <w:bCs/>
                <w:szCs w:val="24"/>
                <w:lang w:eastAsia="zh-CN"/>
              </w:rPr>
            </w:pPr>
            <w:r w:rsidRPr="008B3615">
              <w:rPr>
                <w:rFonts w:ascii="Times" w:hAnsi="Times" w:cs="MS Gothic" w:hint="eastAsia"/>
                <w:bCs/>
                <w:szCs w:val="24"/>
                <w:lang w:eastAsia="zh-CN"/>
              </w:rPr>
              <w:t>F</w:t>
            </w:r>
            <w:r w:rsidRPr="008B3615">
              <w:rPr>
                <w:rFonts w:ascii="Times" w:hAnsi="Times" w:cs="MS Gothic"/>
                <w:bCs/>
                <w:szCs w:val="24"/>
                <w:lang w:eastAsia="zh-CN"/>
              </w:rPr>
              <w:t xml:space="preserve">FS: Z4 and Z5 boundary </w:t>
            </w:r>
          </w:p>
          <w:p w14:paraId="21AF6DDF" w14:textId="77777777" w:rsidR="00BB151D" w:rsidRDefault="00BB151D" w:rsidP="00162070">
            <w:pPr>
              <w:rPr>
                <w:rFonts w:eastAsia="Malgun Gothic"/>
                <w:lang w:eastAsia="ko-KR"/>
              </w:rPr>
            </w:pPr>
          </w:p>
        </w:tc>
      </w:tr>
    </w:tbl>
    <w:p w14:paraId="1CBAE5E3" w14:textId="77777777" w:rsidR="00BB151D" w:rsidRDefault="00BB151D" w:rsidP="00BB151D">
      <w:pPr>
        <w:rPr>
          <w:rFonts w:eastAsia="宋体"/>
          <w:kern w:val="2"/>
          <w:sz w:val="21"/>
          <w:szCs w:val="21"/>
          <w:lang w:val="en-US" w:eastAsia="zh-CN"/>
        </w:rPr>
      </w:pPr>
      <w:r w:rsidRPr="00BB151D">
        <w:rPr>
          <w:rFonts w:eastAsia="宋体" w:hint="eastAsia"/>
          <w:kern w:val="2"/>
          <w:sz w:val="21"/>
          <w:szCs w:val="21"/>
          <w:lang w:val="en-US" w:eastAsia="zh-CN"/>
        </w:rPr>
        <w:lastRenderedPageBreak/>
        <w:t xml:space="preserve"> </w:t>
      </w:r>
    </w:p>
    <w:p w14:paraId="4911EF29" w14:textId="73B9B802" w:rsidR="00BB151D" w:rsidRDefault="00BB151D" w:rsidP="00BB151D">
      <w:pPr>
        <w:rPr>
          <w:rFonts w:eastAsia="Malgun Gothic"/>
          <w:lang w:eastAsia="ko-KR"/>
        </w:rPr>
      </w:pPr>
      <w:r w:rsidRPr="006837F1">
        <w:rPr>
          <w:rFonts w:eastAsia="宋体"/>
          <w:kern w:val="2"/>
          <w:sz w:val="21"/>
          <w:szCs w:val="21"/>
          <w:lang w:val="en-US" w:eastAsia="zh-CN"/>
        </w:rPr>
        <w:t>As for the boundary between z4 and z5, there was a proposal in [</w:t>
      </w:r>
      <w:r w:rsidR="008A5131">
        <w:rPr>
          <w:rFonts w:eastAsia="宋体"/>
          <w:kern w:val="2"/>
          <w:sz w:val="21"/>
          <w:szCs w:val="21"/>
          <w:lang w:val="en-US" w:eastAsia="zh-CN"/>
        </w:rPr>
        <w:t>3</w:t>
      </w:r>
      <w:r w:rsidRPr="006837F1">
        <w:rPr>
          <w:rFonts w:eastAsia="宋体"/>
          <w:kern w:val="2"/>
          <w:sz w:val="21"/>
          <w:szCs w:val="21"/>
          <w:lang w:val="en-US" w:eastAsia="zh-CN"/>
        </w:rPr>
        <w:t>]:</w:t>
      </w:r>
    </w:p>
    <w:p w14:paraId="5010CC7D" w14:textId="77777777" w:rsidR="00BB151D" w:rsidRDefault="00BB151D" w:rsidP="00BB151D">
      <w:pPr>
        <w:rPr>
          <w:rFonts w:eastAsia="Malgun Gothic"/>
          <w:lang w:eastAsia="ko-KR"/>
        </w:rPr>
      </w:pPr>
    </w:p>
    <w:tbl>
      <w:tblPr>
        <w:tblStyle w:val="af5"/>
        <w:tblW w:w="0" w:type="auto"/>
        <w:tblLook w:val="04A0" w:firstRow="1" w:lastRow="0" w:firstColumn="1" w:lastColumn="0" w:noHBand="0" w:noVBand="1"/>
      </w:tblPr>
      <w:tblGrid>
        <w:gridCol w:w="9855"/>
      </w:tblGrid>
      <w:tr w:rsidR="00BB151D" w14:paraId="46DFB8CB" w14:textId="77777777" w:rsidTr="00162070">
        <w:tc>
          <w:tcPr>
            <w:tcW w:w="9855" w:type="dxa"/>
          </w:tcPr>
          <w:p w14:paraId="2F81B406" w14:textId="77777777" w:rsidR="00BB151D" w:rsidRPr="001752DE" w:rsidRDefault="00BB151D" w:rsidP="00162070">
            <w:pPr>
              <w:rPr>
                <w:bCs/>
              </w:rPr>
            </w:pPr>
            <w:r w:rsidRPr="001752DE">
              <w:rPr>
                <w:bCs/>
              </w:rPr>
              <w:t>Proposal 6-19f:</w:t>
            </w:r>
          </w:p>
          <w:p w14:paraId="1DE41124" w14:textId="77777777" w:rsidR="00BB151D" w:rsidRPr="001752DE" w:rsidRDefault="00BB151D" w:rsidP="00162070">
            <w:pPr>
              <w:rPr>
                <w:bCs/>
              </w:rPr>
            </w:pPr>
            <w:bookmarkStart w:id="6" w:name="_Hlk134696490"/>
            <w:r w:rsidRPr="001752DE">
              <w:rPr>
                <w:bCs/>
              </w:rPr>
              <w:t>In model delivery/transfer Case z4, the “known model structure” means an exact model structure that as has been previously identified between NW and UE and for which whose model ID the UE has and explicitly indicated its support in its UE capability reporting.</w:t>
            </w:r>
          </w:p>
          <w:p w14:paraId="51724614" w14:textId="77777777" w:rsidR="00BB151D" w:rsidRPr="001752DE" w:rsidRDefault="00BB151D" w:rsidP="00162070">
            <w:pPr>
              <w:rPr>
                <w:bCs/>
              </w:rPr>
            </w:pPr>
            <w:r w:rsidRPr="001752DE">
              <w:rPr>
                <w:bCs/>
              </w:rPr>
              <w:t xml:space="preserve"> </w:t>
            </w:r>
          </w:p>
          <w:p w14:paraId="27F7495B" w14:textId="77777777" w:rsidR="00BB151D" w:rsidRDefault="00BB151D" w:rsidP="00162070">
            <w:pPr>
              <w:rPr>
                <w:bCs/>
              </w:rPr>
            </w:pPr>
            <w:r w:rsidRPr="001752DE">
              <w:rPr>
                <w:bCs/>
              </w:rPr>
              <w:t>In model delivery/transfer Case z5, the “unknown model structure” means any other model structure not covered appearing in z4, including any model structure that is only partially known.</w:t>
            </w:r>
          </w:p>
          <w:bookmarkEnd w:id="6"/>
          <w:p w14:paraId="54C5E49A" w14:textId="77777777" w:rsidR="00BB151D" w:rsidRPr="001752DE" w:rsidRDefault="00BB151D" w:rsidP="00162070">
            <w:pPr>
              <w:rPr>
                <w:rFonts w:eastAsia="Malgun Gothic"/>
                <w:lang w:eastAsia="ko-KR"/>
              </w:rPr>
            </w:pPr>
          </w:p>
        </w:tc>
      </w:tr>
    </w:tbl>
    <w:p w14:paraId="0FC11D37" w14:textId="77777777" w:rsidR="00BB151D" w:rsidRDefault="00BB151D" w:rsidP="00BB151D">
      <w:pPr>
        <w:widowControl w:val="0"/>
        <w:spacing w:beforeLines="50" w:before="120" w:line="288" w:lineRule="auto"/>
        <w:jc w:val="both"/>
        <w:rPr>
          <w:rFonts w:eastAsia="宋体"/>
          <w:kern w:val="2"/>
          <w:sz w:val="21"/>
          <w:szCs w:val="21"/>
          <w:lang w:val="en-US" w:eastAsia="zh-CN"/>
        </w:rPr>
      </w:pPr>
      <w:r w:rsidRPr="006837F1">
        <w:rPr>
          <w:rFonts w:eastAsia="宋体"/>
          <w:kern w:val="2"/>
          <w:sz w:val="21"/>
          <w:szCs w:val="21"/>
          <w:lang w:val="en-US" w:eastAsia="zh-CN"/>
        </w:rPr>
        <w:t>In the meaning of z4 and z5, the main difference between them is just known model vs. unknown model. We think the definition of known model is highly related to the process of model identification. The “known model structure” should means the exact model structure that has been identified in model identification process and indicated in their UE capability report. While the “unknown model structure” can be interpreted as the model structure that has not been identified in previous model identification.</w:t>
      </w:r>
    </w:p>
    <w:p w14:paraId="7E8A75CF" w14:textId="77777777" w:rsidR="00BB151D" w:rsidRDefault="00BB151D" w:rsidP="00BB151D">
      <w:pPr>
        <w:widowControl w:val="0"/>
        <w:spacing w:beforeLines="50" w:before="120" w:line="288" w:lineRule="auto"/>
        <w:jc w:val="both"/>
        <w:rPr>
          <w:rFonts w:eastAsia="宋体"/>
          <w:kern w:val="2"/>
          <w:sz w:val="21"/>
          <w:szCs w:val="21"/>
          <w:lang w:val="en-US" w:eastAsia="zh-CN"/>
        </w:rPr>
      </w:pPr>
      <w:r>
        <w:rPr>
          <w:rFonts w:eastAsia="宋体"/>
          <w:kern w:val="2"/>
          <w:sz w:val="21"/>
          <w:szCs w:val="21"/>
          <w:lang w:val="en-US" w:eastAsia="zh-CN"/>
        </w:rPr>
        <w:t>And regarding the meaning of “model structure”, it should refer to the whole model structure. Even if one layer of one model has not been identified previously, it should be considered as that this model structure has not been identified before and shall be categorized.</w:t>
      </w:r>
    </w:p>
    <w:p w14:paraId="6C32B662" w14:textId="77777777" w:rsidR="00320829" w:rsidRDefault="00BB151D" w:rsidP="00BB151D">
      <w:pPr>
        <w:widowControl w:val="0"/>
        <w:spacing w:beforeLines="50" w:before="120" w:line="288" w:lineRule="auto"/>
        <w:jc w:val="both"/>
        <w:rPr>
          <w:rFonts w:eastAsia="宋体"/>
          <w:b/>
          <w:i/>
          <w:kern w:val="2"/>
          <w:sz w:val="21"/>
          <w:szCs w:val="21"/>
          <w:lang w:val="en-US" w:eastAsia="zh-CN"/>
        </w:rPr>
      </w:pPr>
      <w:r w:rsidRPr="008B3615">
        <w:rPr>
          <w:rFonts w:eastAsia="宋体"/>
          <w:b/>
          <w:i/>
          <w:kern w:val="2"/>
          <w:sz w:val="21"/>
          <w:szCs w:val="21"/>
          <w:u w:val="single"/>
          <w:lang w:val="en-US" w:eastAsia="zh-CN"/>
        </w:rPr>
        <w:t>Proposal 1</w:t>
      </w:r>
      <w:r w:rsidR="000A684F">
        <w:rPr>
          <w:rFonts w:eastAsia="宋体"/>
          <w:b/>
          <w:i/>
          <w:kern w:val="2"/>
          <w:sz w:val="21"/>
          <w:szCs w:val="21"/>
          <w:u w:val="single"/>
          <w:lang w:val="en-US" w:eastAsia="zh-CN"/>
        </w:rPr>
        <w:t>5</w:t>
      </w:r>
      <w:r w:rsidRPr="008B3615">
        <w:rPr>
          <w:rFonts w:eastAsia="宋体"/>
          <w:b/>
          <w:i/>
          <w:kern w:val="2"/>
          <w:sz w:val="21"/>
          <w:szCs w:val="21"/>
          <w:u w:val="single"/>
          <w:lang w:val="en-US" w:eastAsia="zh-CN"/>
        </w:rPr>
        <w:t>:</w:t>
      </w:r>
      <w:r w:rsidRPr="008B3615">
        <w:rPr>
          <w:rFonts w:eastAsia="宋体"/>
          <w:b/>
          <w:i/>
          <w:kern w:val="2"/>
          <w:sz w:val="21"/>
          <w:szCs w:val="21"/>
          <w:lang w:val="en-US" w:eastAsia="zh-CN"/>
        </w:rPr>
        <w:t xml:space="preserve"> </w:t>
      </w:r>
      <w:r>
        <w:rPr>
          <w:rFonts w:eastAsia="宋体"/>
          <w:b/>
          <w:i/>
          <w:kern w:val="2"/>
          <w:sz w:val="21"/>
          <w:szCs w:val="21"/>
          <w:lang w:val="en-US" w:eastAsia="zh-CN"/>
        </w:rPr>
        <w:t>Regarding the boundary between z4 and z5,</w:t>
      </w:r>
    </w:p>
    <w:p w14:paraId="32977909" w14:textId="77777777" w:rsidR="00320829" w:rsidRPr="00320829" w:rsidRDefault="00320829" w:rsidP="002B0B4F">
      <w:pPr>
        <w:pStyle w:val="a"/>
        <w:widowControl w:val="0"/>
        <w:numPr>
          <w:ilvl w:val="0"/>
          <w:numId w:val="21"/>
        </w:numPr>
        <w:spacing w:beforeLines="50" w:before="120" w:line="288" w:lineRule="auto"/>
        <w:jc w:val="both"/>
        <w:rPr>
          <w:rFonts w:eastAsia="Yu Mincho"/>
          <w:b/>
          <w:i/>
          <w:sz w:val="21"/>
          <w:szCs w:val="21"/>
        </w:rPr>
      </w:pPr>
      <w:r w:rsidRPr="00320829">
        <w:rPr>
          <w:rFonts w:hint="eastAsia"/>
          <w:b/>
          <w:i/>
          <w:kern w:val="2"/>
          <w:sz w:val="21"/>
          <w:szCs w:val="21"/>
        </w:rPr>
        <w:t>I</w:t>
      </w:r>
      <w:r w:rsidR="00BB151D" w:rsidRPr="00320829">
        <w:rPr>
          <w:b/>
          <w:i/>
          <w:kern w:val="2"/>
          <w:sz w:val="21"/>
          <w:szCs w:val="21"/>
        </w:rPr>
        <w:t>n model delivery/transfer Case z4, the “known model structure” means an exact model structure that as has been previously identified between NW and UE and for which whose model ID the UE has and explicitly indicated its support in its UE capability reporting.</w:t>
      </w:r>
    </w:p>
    <w:p w14:paraId="31A1D88B" w14:textId="6350ECC0" w:rsidR="00BB151D" w:rsidRPr="00320829" w:rsidRDefault="00BB151D" w:rsidP="002B0B4F">
      <w:pPr>
        <w:pStyle w:val="a"/>
        <w:widowControl w:val="0"/>
        <w:numPr>
          <w:ilvl w:val="0"/>
          <w:numId w:val="21"/>
        </w:numPr>
        <w:spacing w:beforeLines="50" w:before="120" w:line="288" w:lineRule="auto"/>
        <w:jc w:val="both"/>
        <w:rPr>
          <w:rFonts w:eastAsia="Yu Mincho"/>
          <w:b/>
          <w:i/>
          <w:sz w:val="21"/>
          <w:szCs w:val="21"/>
        </w:rPr>
      </w:pPr>
      <w:r w:rsidRPr="00320829">
        <w:rPr>
          <w:b/>
          <w:i/>
          <w:kern w:val="2"/>
          <w:sz w:val="21"/>
          <w:szCs w:val="21"/>
        </w:rPr>
        <w:t>In model delivery/transfer Case z5, the “unknown model structure” means any other model structure not covered appearing in z4, including any model structure that is only partially known.</w:t>
      </w:r>
    </w:p>
    <w:p w14:paraId="13E1235C" w14:textId="77777777" w:rsidR="00BB151D" w:rsidRDefault="00BB151D" w:rsidP="008B3615">
      <w:pPr>
        <w:widowControl w:val="0"/>
        <w:spacing w:beforeLines="50" w:before="120" w:line="288" w:lineRule="auto"/>
        <w:jc w:val="both"/>
        <w:rPr>
          <w:rFonts w:eastAsia="宋体"/>
          <w:b/>
          <w:i/>
          <w:kern w:val="2"/>
          <w:sz w:val="21"/>
          <w:szCs w:val="21"/>
          <w:u w:val="single"/>
          <w:lang w:val="en-US" w:eastAsia="zh-CN"/>
        </w:rPr>
      </w:pPr>
    </w:p>
    <w:p w14:paraId="777B7A15" w14:textId="289F4A8E" w:rsidR="009E7C7D" w:rsidRDefault="009E7C7D" w:rsidP="009E7C7D">
      <w:pPr>
        <w:pStyle w:val="2"/>
        <w:numPr>
          <w:ilvl w:val="1"/>
          <w:numId w:val="5"/>
        </w:numPr>
        <w:tabs>
          <w:tab w:val="num" w:pos="360"/>
        </w:tabs>
        <w:spacing w:beforeLines="50" w:before="120" w:line="288" w:lineRule="auto"/>
        <w:ind w:left="360" w:hanging="360"/>
        <w:rPr>
          <w:rFonts w:eastAsia="Batang" w:cs="Arial"/>
          <w:sz w:val="28"/>
          <w:szCs w:val="28"/>
          <w:lang w:eastAsia="ko-KR"/>
        </w:rPr>
      </w:pPr>
      <w:r w:rsidRPr="009E7C7D">
        <w:rPr>
          <w:rFonts w:eastAsia="Batang" w:cs="Arial"/>
          <w:sz w:val="28"/>
          <w:szCs w:val="28"/>
          <w:lang w:eastAsia="ko-KR"/>
        </w:rPr>
        <w:t>UE capability</w:t>
      </w:r>
    </w:p>
    <w:p w14:paraId="349B0871" w14:textId="77777777" w:rsidR="008B3615" w:rsidRPr="008B3615" w:rsidRDefault="008B3615" w:rsidP="008B3615">
      <w:pPr>
        <w:widowControl w:val="0"/>
        <w:spacing w:beforeLines="50" w:before="120" w:line="288" w:lineRule="auto"/>
        <w:jc w:val="both"/>
        <w:rPr>
          <w:rFonts w:eastAsia="宋体"/>
          <w:kern w:val="2"/>
          <w:sz w:val="21"/>
          <w:szCs w:val="21"/>
          <w:lang w:val="en-US" w:eastAsia="zh-CN"/>
        </w:rPr>
      </w:pPr>
      <w:r w:rsidRPr="008B3615">
        <w:rPr>
          <w:rFonts w:eastAsia="宋体"/>
          <w:kern w:val="2"/>
          <w:sz w:val="21"/>
          <w:szCs w:val="21"/>
          <w:lang w:val="en-US" w:eastAsia="zh-CN"/>
        </w:rPr>
        <w:t xml:space="preserve">For AI-related UE capability, it may include the capability of training, power, computation, storage, and so on. How to define and report the corresponding capability should be studied. From the reported UE capability, the network can decide whether an AI/ML model or a set of AI/ML models can be simultaneously employed at the UE side and whether the AI/ML model can be updated/fine-tuned by the UE. </w:t>
      </w:r>
    </w:p>
    <w:p w14:paraId="3A9FA0BE" w14:textId="2A58BF07" w:rsidR="008B3615" w:rsidRDefault="008B3615" w:rsidP="008B3615">
      <w:pPr>
        <w:widowControl w:val="0"/>
        <w:spacing w:beforeLines="50" w:before="120" w:line="288" w:lineRule="auto"/>
        <w:jc w:val="both"/>
        <w:rPr>
          <w:rFonts w:eastAsia="宋体"/>
          <w:b/>
          <w:i/>
          <w:kern w:val="2"/>
          <w:sz w:val="21"/>
          <w:szCs w:val="21"/>
          <w:lang w:val="en-US" w:eastAsia="zh-CN"/>
        </w:rPr>
      </w:pPr>
      <w:bookmarkStart w:id="7" w:name="_Hlk115182723"/>
      <w:r w:rsidRPr="008B3615">
        <w:rPr>
          <w:rFonts w:eastAsia="宋体"/>
          <w:b/>
          <w:i/>
          <w:kern w:val="2"/>
          <w:sz w:val="21"/>
          <w:szCs w:val="21"/>
          <w:u w:val="single"/>
          <w:lang w:val="en-US" w:eastAsia="zh-CN"/>
        </w:rPr>
        <w:t>Proposal 1</w:t>
      </w:r>
      <w:r w:rsidR="000A684F">
        <w:rPr>
          <w:rFonts w:eastAsia="宋体"/>
          <w:b/>
          <w:i/>
          <w:kern w:val="2"/>
          <w:sz w:val="21"/>
          <w:szCs w:val="21"/>
          <w:u w:val="single"/>
          <w:lang w:val="en-US" w:eastAsia="zh-CN"/>
        </w:rPr>
        <w:t>6</w:t>
      </w:r>
      <w:r w:rsidRPr="008B3615">
        <w:rPr>
          <w:rFonts w:eastAsia="宋体"/>
          <w:b/>
          <w:i/>
          <w:kern w:val="2"/>
          <w:sz w:val="21"/>
          <w:szCs w:val="21"/>
          <w:u w:val="single"/>
          <w:lang w:val="en-US" w:eastAsia="zh-CN"/>
        </w:rPr>
        <w:t>:</w:t>
      </w:r>
      <w:r w:rsidRPr="008B3615">
        <w:rPr>
          <w:rFonts w:eastAsia="宋体"/>
          <w:b/>
          <w:i/>
          <w:kern w:val="2"/>
          <w:sz w:val="21"/>
          <w:szCs w:val="21"/>
          <w:lang w:val="en-US" w:eastAsia="zh-CN"/>
        </w:rPr>
        <w:t xml:space="preserve"> For AI-related UE capability, how to define and report the capability of training, power, computation, storage should be studied.</w:t>
      </w:r>
    </w:p>
    <w:p w14:paraId="1E249B52" w14:textId="77777777" w:rsidR="002220F0" w:rsidRPr="008B3615" w:rsidRDefault="002220F0" w:rsidP="008B3615">
      <w:pPr>
        <w:widowControl w:val="0"/>
        <w:spacing w:beforeLines="50" w:before="120" w:line="288" w:lineRule="auto"/>
        <w:jc w:val="both"/>
        <w:rPr>
          <w:rFonts w:eastAsia="Yu Mincho"/>
          <w:i/>
          <w:kern w:val="2"/>
          <w:sz w:val="21"/>
          <w:szCs w:val="21"/>
          <w:lang w:val="en-US" w:eastAsia="ja-JP"/>
        </w:rPr>
      </w:pPr>
    </w:p>
    <w:bookmarkEnd w:id="7"/>
    <w:p w14:paraId="4674F715" w14:textId="0D3746AC" w:rsidR="001B52EC" w:rsidRDefault="008B3615" w:rsidP="00195C1B">
      <w:pPr>
        <w:pStyle w:val="1"/>
        <w:keepLines/>
        <w:numPr>
          <w:ilvl w:val="0"/>
          <w:numId w:val="5"/>
        </w:numPr>
        <w:tabs>
          <w:tab w:val="left" w:pos="426"/>
        </w:tabs>
        <w:overflowPunct w:val="0"/>
        <w:autoSpaceDE w:val="0"/>
        <w:autoSpaceDN w:val="0"/>
        <w:adjustRightInd w:val="0"/>
        <w:snapToGrid w:val="0"/>
        <w:spacing w:beforeLines="50" w:before="120" w:after="0" w:line="300" w:lineRule="auto"/>
        <w:ind w:right="0"/>
        <w:jc w:val="both"/>
        <w:textAlignment w:val="baseline"/>
        <w:rPr>
          <w:rFonts w:eastAsia="Batang" w:cs="Arial"/>
          <w:sz w:val="28"/>
          <w:szCs w:val="28"/>
          <w:lang w:eastAsia="ko-KR"/>
        </w:rPr>
      </w:pPr>
      <w:r w:rsidRPr="008B3615">
        <w:rPr>
          <w:rFonts w:eastAsia="Batang" w:cs="Arial"/>
          <w:sz w:val="28"/>
          <w:szCs w:val="28"/>
          <w:lang w:eastAsia="ko-KR"/>
        </w:rPr>
        <w:t>Considerations on evaluation methodology of AI/ML for air interface</w:t>
      </w:r>
    </w:p>
    <w:p w14:paraId="480426BB" w14:textId="18C6DDB4" w:rsidR="008B3615" w:rsidRPr="00BA016F" w:rsidRDefault="008B3615" w:rsidP="00BA016F">
      <w:pPr>
        <w:widowControl w:val="0"/>
        <w:spacing w:beforeLines="50" w:before="120" w:line="288" w:lineRule="auto"/>
        <w:jc w:val="both"/>
        <w:rPr>
          <w:rFonts w:eastAsia="宋体"/>
          <w:kern w:val="2"/>
          <w:sz w:val="21"/>
          <w:szCs w:val="21"/>
          <w:lang w:val="en-US" w:eastAsia="zh-CN"/>
        </w:rPr>
      </w:pPr>
      <w:r w:rsidRPr="008B3615">
        <w:rPr>
          <w:rFonts w:eastAsia="宋体"/>
          <w:kern w:val="2"/>
          <w:sz w:val="21"/>
          <w:szCs w:val="21"/>
          <w:lang w:val="en-US" w:eastAsia="zh-CN"/>
        </w:rPr>
        <w:t xml:space="preserve">The performance of AI/ML model relates to many factors, including the data sets, the architecture of the model, the training method, the optimization of hyper parameters, etc. For fair comparison with traditional schemes, the evaluation </w:t>
      </w:r>
      <w:r w:rsidRPr="008B3615">
        <w:rPr>
          <w:rFonts w:eastAsia="宋体"/>
          <w:kern w:val="2"/>
          <w:sz w:val="21"/>
          <w:szCs w:val="21"/>
          <w:lang w:val="en-US" w:eastAsia="zh-CN"/>
        </w:rPr>
        <w:lastRenderedPageBreak/>
        <w:t>methodology for AI/ML based schemes should be studied.</w:t>
      </w:r>
    </w:p>
    <w:p w14:paraId="1933C1C5" w14:textId="343CC0D2" w:rsidR="001B52EC" w:rsidRDefault="008B3615" w:rsidP="00BA016F">
      <w:pPr>
        <w:pStyle w:val="2"/>
        <w:numPr>
          <w:ilvl w:val="1"/>
          <w:numId w:val="5"/>
        </w:numPr>
        <w:spacing w:beforeLines="50" w:before="120" w:line="288" w:lineRule="auto"/>
        <w:rPr>
          <w:rFonts w:eastAsia="Batang" w:cs="Arial"/>
          <w:sz w:val="28"/>
          <w:szCs w:val="28"/>
          <w:lang w:eastAsia="ko-KR"/>
        </w:rPr>
      </w:pPr>
      <w:r w:rsidRPr="008B3615">
        <w:rPr>
          <w:rFonts w:eastAsia="Batang" w:cs="Arial"/>
          <w:sz w:val="28"/>
          <w:szCs w:val="28"/>
          <w:lang w:eastAsia="ko-KR"/>
        </w:rPr>
        <w:t>Common data set</w:t>
      </w:r>
    </w:p>
    <w:p w14:paraId="55462D31" w14:textId="77777777" w:rsidR="008B3615" w:rsidRPr="008B3615" w:rsidRDefault="008B3615" w:rsidP="008B3615">
      <w:pPr>
        <w:widowControl w:val="0"/>
        <w:spacing w:beforeLines="50" w:before="120" w:line="288" w:lineRule="auto"/>
        <w:jc w:val="both"/>
        <w:rPr>
          <w:rFonts w:eastAsia="宋体"/>
          <w:kern w:val="2"/>
          <w:sz w:val="21"/>
          <w:szCs w:val="21"/>
          <w:lang w:val="en-US" w:eastAsia="zh-CN"/>
        </w:rPr>
      </w:pPr>
      <w:r w:rsidRPr="008B3615">
        <w:rPr>
          <w:rFonts w:eastAsia="宋体"/>
          <w:kern w:val="2"/>
          <w:sz w:val="21"/>
          <w:szCs w:val="21"/>
          <w:lang w:val="en-US" w:eastAsia="zh-CN"/>
        </w:rPr>
        <w:t>Unlike traditional algorithms used in wireless communication, artificial intelligence/machine learning is a data-based science. The data is used for nearly all the stages of AI/ML, including model training, model inference, model updating and model monitoring. The construction of data set is essential for AI/ML for air interface.</w:t>
      </w:r>
    </w:p>
    <w:p w14:paraId="00409954" w14:textId="77777777" w:rsidR="008B3615" w:rsidRPr="008B3615" w:rsidRDefault="008B3615" w:rsidP="008B3615">
      <w:pPr>
        <w:widowControl w:val="0"/>
        <w:spacing w:beforeLines="50" w:before="120" w:line="288" w:lineRule="auto"/>
        <w:jc w:val="both"/>
        <w:rPr>
          <w:rFonts w:eastAsia="宋体"/>
          <w:kern w:val="2"/>
          <w:sz w:val="21"/>
          <w:szCs w:val="21"/>
          <w:lang w:val="en-US" w:eastAsia="zh-CN"/>
        </w:rPr>
      </w:pPr>
      <w:r w:rsidRPr="008B3615">
        <w:rPr>
          <w:rFonts w:eastAsia="宋体"/>
          <w:kern w:val="2"/>
          <w:sz w:val="21"/>
          <w:szCs w:val="21"/>
          <w:lang w:val="en-US" w:eastAsia="zh-CN"/>
        </w:rPr>
        <w:t xml:space="preserve">For each use case, the evaluation assumptions for constructing the dataset for training, validation and test has been discussed in the corresponding agenda. Besides, we think a common data set for each selected use case should be encouraged to be constructed. The common dataset can be uploaded to 3GPP web or </w:t>
      </w:r>
      <w:r w:rsidRPr="008B3615">
        <w:rPr>
          <w:rFonts w:eastAsia="宋体" w:hint="eastAsia"/>
          <w:kern w:val="2"/>
          <w:sz w:val="21"/>
          <w:szCs w:val="21"/>
          <w:lang w:val="en-US" w:eastAsia="zh-CN"/>
        </w:rPr>
        <w:t>a</w:t>
      </w:r>
      <w:r w:rsidRPr="008B3615">
        <w:rPr>
          <w:rFonts w:eastAsia="宋体"/>
          <w:kern w:val="2"/>
          <w:sz w:val="21"/>
          <w:szCs w:val="21"/>
          <w:lang w:val="en-US" w:eastAsia="zh-CN"/>
        </w:rPr>
        <w:t xml:space="preserve"> third-party web site in a proper way and each company could download it for evaluation and cross-checking of performance. The common data set could come from some companies’ input. Moreover, there might need some criteria to assess the validity and sufficiency of common data set. </w:t>
      </w:r>
    </w:p>
    <w:p w14:paraId="6D4ABCEC" w14:textId="40DE15BC" w:rsidR="008B3615" w:rsidRDefault="008B3615" w:rsidP="008B3615">
      <w:pPr>
        <w:widowControl w:val="0"/>
        <w:adjustRightInd w:val="0"/>
        <w:snapToGrid w:val="0"/>
        <w:spacing w:beforeLines="50" w:before="120" w:line="288" w:lineRule="auto"/>
        <w:jc w:val="both"/>
        <w:rPr>
          <w:sz w:val="21"/>
          <w:szCs w:val="21"/>
          <w:lang w:val="en-US" w:eastAsia="zh-CN"/>
        </w:rPr>
      </w:pPr>
      <w:r w:rsidRPr="008B3615">
        <w:rPr>
          <w:rFonts w:eastAsia="宋体"/>
          <w:b/>
          <w:i/>
          <w:kern w:val="2"/>
          <w:sz w:val="21"/>
          <w:szCs w:val="21"/>
          <w:u w:val="single"/>
          <w:lang w:val="en-US" w:eastAsia="zh-CN"/>
        </w:rPr>
        <w:t>Proposal 1</w:t>
      </w:r>
      <w:r w:rsidR="000A684F">
        <w:rPr>
          <w:rFonts w:eastAsia="宋体"/>
          <w:b/>
          <w:i/>
          <w:kern w:val="2"/>
          <w:sz w:val="21"/>
          <w:szCs w:val="21"/>
          <w:u w:val="single"/>
          <w:lang w:val="en-US" w:eastAsia="zh-CN"/>
        </w:rPr>
        <w:t>7</w:t>
      </w:r>
      <w:r w:rsidRPr="008B3615">
        <w:rPr>
          <w:rFonts w:eastAsia="宋体"/>
          <w:b/>
          <w:i/>
          <w:kern w:val="2"/>
          <w:sz w:val="21"/>
          <w:szCs w:val="21"/>
          <w:u w:val="single"/>
          <w:lang w:val="en-US" w:eastAsia="zh-CN"/>
        </w:rPr>
        <w:t>:</w:t>
      </w:r>
      <w:r w:rsidRPr="008B3615">
        <w:rPr>
          <w:rFonts w:eastAsia="宋体"/>
          <w:b/>
          <w:i/>
          <w:kern w:val="2"/>
          <w:sz w:val="21"/>
          <w:szCs w:val="21"/>
          <w:lang w:val="en-US" w:eastAsia="zh-CN"/>
        </w:rPr>
        <w:t xml:space="preserve"> A common data set for each use case could be encouraged to be constructed for evaluation and cross-checking of performance.</w:t>
      </w:r>
    </w:p>
    <w:p w14:paraId="21331533" w14:textId="77777777" w:rsidR="008B3615" w:rsidRDefault="008B3615" w:rsidP="002F432F">
      <w:pPr>
        <w:widowControl w:val="0"/>
        <w:adjustRightInd w:val="0"/>
        <w:snapToGrid w:val="0"/>
        <w:spacing w:beforeLines="50" w:before="120" w:line="288" w:lineRule="auto"/>
        <w:jc w:val="both"/>
        <w:rPr>
          <w:sz w:val="21"/>
          <w:szCs w:val="21"/>
          <w:lang w:val="en-US" w:eastAsia="zh-CN"/>
        </w:rPr>
      </w:pPr>
    </w:p>
    <w:p w14:paraId="67F081DC" w14:textId="7CF8323A" w:rsidR="000E7AEE" w:rsidRDefault="008B3615" w:rsidP="00BA016F">
      <w:pPr>
        <w:pStyle w:val="2"/>
        <w:numPr>
          <w:ilvl w:val="1"/>
          <w:numId w:val="5"/>
        </w:numPr>
        <w:tabs>
          <w:tab w:val="num" w:pos="360"/>
        </w:tabs>
        <w:spacing w:beforeLines="50" w:before="120" w:line="288" w:lineRule="auto"/>
        <w:ind w:left="357" w:hanging="357"/>
        <w:rPr>
          <w:rFonts w:eastAsia="Batang" w:cs="Arial"/>
          <w:sz w:val="28"/>
          <w:szCs w:val="28"/>
          <w:lang w:eastAsia="ko-KR"/>
        </w:rPr>
      </w:pPr>
      <w:r w:rsidRPr="008B3615">
        <w:rPr>
          <w:rFonts w:eastAsia="Batang" w:cs="Arial"/>
          <w:sz w:val="28"/>
          <w:szCs w:val="28"/>
          <w:lang w:eastAsia="ko-KR"/>
        </w:rPr>
        <w:t>KPIs and requirements</w:t>
      </w:r>
    </w:p>
    <w:p w14:paraId="5C1C76C6" w14:textId="6EB8B2F8" w:rsidR="008B3615" w:rsidRPr="008B3615" w:rsidRDefault="008B3615" w:rsidP="008B3615">
      <w:pPr>
        <w:widowControl w:val="0"/>
        <w:spacing w:beforeLines="50" w:before="120" w:line="288" w:lineRule="auto"/>
        <w:jc w:val="both"/>
        <w:rPr>
          <w:rFonts w:eastAsia="宋体"/>
          <w:kern w:val="2"/>
          <w:sz w:val="21"/>
          <w:szCs w:val="21"/>
          <w:lang w:val="en-US" w:eastAsia="zh-CN"/>
        </w:rPr>
      </w:pPr>
      <w:r w:rsidRPr="008B3615">
        <w:rPr>
          <w:rFonts w:eastAsia="宋体"/>
          <w:kern w:val="2"/>
          <w:sz w:val="21"/>
          <w:szCs w:val="21"/>
          <w:lang w:val="en-US" w:eastAsia="zh-CN"/>
        </w:rPr>
        <w:t>I</w:t>
      </w:r>
      <w:r w:rsidRPr="008B3615">
        <w:rPr>
          <w:rFonts w:eastAsia="宋体" w:hint="eastAsia"/>
          <w:kern w:val="2"/>
          <w:sz w:val="21"/>
          <w:szCs w:val="21"/>
          <w:lang w:val="en-US" w:eastAsia="zh-CN"/>
        </w:rPr>
        <w:t>n</w:t>
      </w:r>
      <w:r w:rsidRPr="008B3615">
        <w:rPr>
          <w:rFonts w:eastAsia="宋体"/>
          <w:kern w:val="2"/>
          <w:sz w:val="21"/>
          <w:szCs w:val="21"/>
          <w:lang w:val="en-US" w:eastAsia="zh-CN"/>
        </w:rPr>
        <w:t xml:space="preserve"> </w:t>
      </w:r>
      <w:r w:rsidRPr="008B3615">
        <w:rPr>
          <w:rFonts w:eastAsia="宋体" w:hint="eastAsia"/>
          <w:kern w:val="2"/>
          <w:sz w:val="21"/>
          <w:szCs w:val="21"/>
          <w:lang w:val="en-US" w:eastAsia="zh-CN"/>
        </w:rPr>
        <w:t>RAN</w:t>
      </w:r>
      <w:r w:rsidRPr="008B3615">
        <w:rPr>
          <w:rFonts w:eastAsia="宋体"/>
          <w:kern w:val="2"/>
          <w:sz w:val="21"/>
          <w:szCs w:val="21"/>
          <w:lang w:val="en-US" w:eastAsia="zh-CN"/>
        </w:rPr>
        <w:t>1#110 meeting, an initial list of common KPIs has been listed for evaluating performance benefits of AI/ML. In this list, the generalization performance has been listed as a performance KPI for AI/ML based method. The generalization capability is to verify whether a model trained under a certain assumption can be applied well under different assumptions. The different assumptions may be different scenarios (</w:t>
      </w:r>
      <w:r w:rsidR="00BA016F" w:rsidRPr="008B3615">
        <w:rPr>
          <w:rFonts w:eastAsia="宋体"/>
          <w:kern w:val="2"/>
          <w:sz w:val="21"/>
          <w:szCs w:val="21"/>
          <w:lang w:val="en-US" w:eastAsia="zh-CN"/>
        </w:rPr>
        <w:t>e.g.</w:t>
      </w:r>
      <w:r w:rsidRPr="008B3615">
        <w:rPr>
          <w:rFonts w:eastAsia="宋体"/>
          <w:kern w:val="2"/>
          <w:sz w:val="21"/>
          <w:szCs w:val="21"/>
          <w:lang w:val="en-US" w:eastAsia="zh-CN"/>
        </w:rPr>
        <w:t>, Uma, Umi) or different configurations (e.g., different bandwidth, different number of antenna ports).</w:t>
      </w:r>
    </w:p>
    <w:p w14:paraId="4B056C9C" w14:textId="7D2AA609" w:rsidR="008B3615" w:rsidRPr="008B3615" w:rsidRDefault="008B3615" w:rsidP="008B3615">
      <w:pPr>
        <w:widowControl w:val="0"/>
        <w:spacing w:beforeLines="50" w:before="120" w:line="288" w:lineRule="auto"/>
        <w:jc w:val="both"/>
        <w:rPr>
          <w:rFonts w:eastAsia="宋体"/>
          <w:kern w:val="2"/>
          <w:sz w:val="21"/>
          <w:szCs w:val="21"/>
          <w:lang w:val="en-US" w:eastAsia="zh-CN"/>
        </w:rPr>
      </w:pPr>
      <w:r w:rsidRPr="008B3615">
        <w:rPr>
          <w:rFonts w:eastAsia="宋体"/>
          <w:kern w:val="2"/>
          <w:sz w:val="21"/>
          <w:szCs w:val="21"/>
          <w:lang w:val="en-US" w:eastAsia="zh-CN"/>
        </w:rPr>
        <w:t xml:space="preserve">To </w:t>
      </w:r>
      <w:r w:rsidRPr="008B3615">
        <w:rPr>
          <w:rFonts w:eastAsia="宋体" w:hint="eastAsia"/>
          <w:kern w:val="2"/>
          <w:sz w:val="21"/>
          <w:szCs w:val="21"/>
          <w:lang w:val="en-US" w:eastAsia="zh-CN"/>
        </w:rPr>
        <w:t>improve</w:t>
      </w:r>
      <w:r w:rsidRPr="008B3615">
        <w:rPr>
          <w:rFonts w:eastAsia="宋体"/>
          <w:kern w:val="2"/>
          <w:sz w:val="21"/>
          <w:szCs w:val="21"/>
          <w:lang w:val="en-US" w:eastAsia="zh-CN"/>
        </w:rPr>
        <w:t xml:space="preserve"> </w:t>
      </w:r>
      <w:r w:rsidRPr="008B3615">
        <w:rPr>
          <w:rFonts w:eastAsia="宋体" w:hint="eastAsia"/>
          <w:kern w:val="2"/>
          <w:sz w:val="21"/>
          <w:szCs w:val="21"/>
          <w:lang w:val="en-US" w:eastAsia="zh-CN"/>
        </w:rPr>
        <w:t>the</w:t>
      </w:r>
      <w:r w:rsidRPr="008B3615">
        <w:rPr>
          <w:rFonts w:eastAsia="宋体"/>
          <w:kern w:val="2"/>
          <w:sz w:val="21"/>
          <w:szCs w:val="21"/>
          <w:lang w:val="en-US" w:eastAsia="zh-CN"/>
        </w:rPr>
        <w:t xml:space="preserve"> practical application of AI/ML based method, the AI model should be applicable to different configurations / scenarios. One possible way is to train and storage configuration / scenario specific model, however, the training and memory storage cost may be unacceptable. Therefore, the generalization of the AI model over different configurations/scenarios should be studied. When comparing the performance with baseline, instead of evaluating the performance under one single configuration/scenario, the average performance under multiple configurations/ scenarios should be evaluated. </w:t>
      </w:r>
    </w:p>
    <w:p w14:paraId="2A247EFB" w14:textId="1EE0ABC4" w:rsidR="008B3615" w:rsidRPr="008B3615" w:rsidRDefault="008B3615" w:rsidP="008B3615">
      <w:pPr>
        <w:widowControl w:val="0"/>
        <w:spacing w:beforeLines="50" w:before="120" w:line="288" w:lineRule="auto"/>
        <w:jc w:val="both"/>
        <w:rPr>
          <w:rFonts w:eastAsia="宋体"/>
          <w:kern w:val="2"/>
          <w:sz w:val="21"/>
          <w:szCs w:val="21"/>
          <w:lang w:val="en-US" w:eastAsia="zh-CN"/>
        </w:rPr>
      </w:pPr>
      <w:r w:rsidRPr="008B3615">
        <w:rPr>
          <w:rFonts w:eastAsia="宋体"/>
          <w:kern w:val="2"/>
          <w:sz w:val="21"/>
          <w:szCs w:val="21"/>
          <w:lang w:val="en-US" w:eastAsia="zh-CN"/>
        </w:rPr>
        <w:t xml:space="preserve">On the other hand, </w:t>
      </w:r>
      <w:bookmarkStart w:id="8" w:name="_Hlk115272894"/>
      <w:r w:rsidRPr="008B3615">
        <w:rPr>
          <w:rFonts w:eastAsia="宋体"/>
          <w:kern w:val="2"/>
          <w:sz w:val="21"/>
          <w:szCs w:val="21"/>
          <w:lang w:val="en-US" w:eastAsia="zh-CN"/>
        </w:rPr>
        <w:t>the performance loss of intermediate or eventual performance KPIs using configurations / scenarios-common models over configurations/scenarios-specific models can also be adopted as the metric for evaluating the generalization performance.</w:t>
      </w:r>
      <w:bookmarkEnd w:id="8"/>
    </w:p>
    <w:p w14:paraId="552822A6" w14:textId="211B401A" w:rsidR="008B3615" w:rsidRPr="008B3615" w:rsidRDefault="008B3615" w:rsidP="008B3615">
      <w:pPr>
        <w:widowControl w:val="0"/>
        <w:spacing w:beforeLines="50" w:before="120" w:line="288" w:lineRule="auto"/>
        <w:jc w:val="both"/>
        <w:rPr>
          <w:rFonts w:ascii="MS Gothic" w:eastAsia="宋体" w:hAnsi="MS Gothic"/>
          <w:i/>
          <w:kern w:val="2"/>
          <w:sz w:val="21"/>
          <w:szCs w:val="21"/>
          <w:lang w:val="en-US" w:eastAsia="zh-CN"/>
        </w:rPr>
      </w:pPr>
      <w:r w:rsidRPr="008B3615">
        <w:rPr>
          <w:rFonts w:eastAsia="宋体"/>
          <w:b/>
          <w:i/>
          <w:kern w:val="2"/>
          <w:sz w:val="21"/>
          <w:szCs w:val="21"/>
          <w:u w:val="single"/>
          <w:lang w:val="en-US" w:eastAsia="zh-CN"/>
        </w:rPr>
        <w:t>Proposal 1</w:t>
      </w:r>
      <w:r w:rsidR="000A684F">
        <w:rPr>
          <w:rFonts w:eastAsia="宋体"/>
          <w:b/>
          <w:i/>
          <w:kern w:val="2"/>
          <w:sz w:val="21"/>
          <w:szCs w:val="21"/>
          <w:u w:val="single"/>
          <w:lang w:val="en-US" w:eastAsia="zh-CN"/>
        </w:rPr>
        <w:t>8</w:t>
      </w:r>
      <w:r w:rsidRPr="008B3615">
        <w:rPr>
          <w:rFonts w:eastAsia="宋体"/>
          <w:b/>
          <w:i/>
          <w:kern w:val="2"/>
          <w:sz w:val="21"/>
          <w:szCs w:val="21"/>
          <w:u w:val="single"/>
          <w:lang w:val="en-US" w:eastAsia="zh-CN"/>
        </w:rPr>
        <w:t>:</w:t>
      </w:r>
      <w:r w:rsidRPr="008B3615">
        <w:rPr>
          <w:rFonts w:eastAsia="宋体"/>
          <w:b/>
          <w:i/>
          <w:kern w:val="2"/>
          <w:sz w:val="21"/>
          <w:szCs w:val="21"/>
          <w:lang w:val="en-US" w:eastAsia="zh-CN"/>
        </w:rPr>
        <w:t xml:space="preserve"> The average performance under multiple configurations / scenarios should be evaluated to evaluate the generalization capability of AI/ML model.</w:t>
      </w:r>
    </w:p>
    <w:p w14:paraId="7FC60E5F" w14:textId="4546F211" w:rsidR="008B3615" w:rsidRPr="008B3615" w:rsidRDefault="008B3615" w:rsidP="008B3615">
      <w:pPr>
        <w:widowControl w:val="0"/>
        <w:spacing w:beforeLines="50" w:before="120" w:line="288" w:lineRule="auto"/>
        <w:jc w:val="both"/>
        <w:rPr>
          <w:rFonts w:ascii="MS Gothic" w:eastAsia="宋体" w:hAnsi="MS Gothic"/>
          <w:i/>
          <w:kern w:val="2"/>
          <w:sz w:val="21"/>
          <w:szCs w:val="21"/>
          <w:lang w:val="en-US" w:eastAsia="zh-CN"/>
        </w:rPr>
      </w:pPr>
      <w:r w:rsidRPr="008B3615">
        <w:rPr>
          <w:rFonts w:eastAsia="宋体"/>
          <w:b/>
          <w:i/>
          <w:kern w:val="2"/>
          <w:sz w:val="21"/>
          <w:szCs w:val="21"/>
          <w:u w:val="single"/>
          <w:lang w:val="en-US" w:eastAsia="zh-CN"/>
        </w:rPr>
        <w:t>Proposal 1</w:t>
      </w:r>
      <w:r w:rsidR="000A684F">
        <w:rPr>
          <w:rFonts w:eastAsia="宋体"/>
          <w:b/>
          <w:i/>
          <w:kern w:val="2"/>
          <w:sz w:val="21"/>
          <w:szCs w:val="21"/>
          <w:u w:val="single"/>
          <w:lang w:val="en-US" w:eastAsia="zh-CN"/>
        </w:rPr>
        <w:t>9</w:t>
      </w:r>
      <w:r w:rsidRPr="008B3615">
        <w:rPr>
          <w:rFonts w:eastAsia="宋体"/>
          <w:b/>
          <w:i/>
          <w:kern w:val="2"/>
          <w:sz w:val="21"/>
          <w:szCs w:val="21"/>
          <w:u w:val="single"/>
          <w:lang w:val="en-US" w:eastAsia="zh-CN"/>
        </w:rPr>
        <w:t>:</w:t>
      </w:r>
      <w:r w:rsidRPr="008B3615">
        <w:rPr>
          <w:rFonts w:eastAsia="宋体"/>
          <w:b/>
          <w:i/>
          <w:kern w:val="2"/>
          <w:sz w:val="21"/>
          <w:szCs w:val="21"/>
          <w:lang w:val="en-US" w:eastAsia="zh-CN"/>
        </w:rPr>
        <w:t xml:space="preserve"> The performance loss of intermediate or eventual performance KPIs using configurations / scenarios-common models over configurations / scenarios-specific models can also be adopted as the metric for evaluating the generalization performance.</w:t>
      </w:r>
    </w:p>
    <w:p w14:paraId="6C224B12" w14:textId="77777777" w:rsidR="008B3615" w:rsidRPr="008B3615" w:rsidRDefault="008B3615" w:rsidP="008B3615">
      <w:pPr>
        <w:widowControl w:val="0"/>
        <w:spacing w:beforeLines="50" w:before="120" w:line="288" w:lineRule="auto"/>
        <w:jc w:val="both"/>
        <w:rPr>
          <w:rFonts w:eastAsia="宋体"/>
          <w:kern w:val="2"/>
          <w:sz w:val="21"/>
          <w:szCs w:val="21"/>
          <w:lang w:val="en-US" w:eastAsia="zh-CN"/>
        </w:rPr>
      </w:pPr>
      <w:r w:rsidRPr="008B3615">
        <w:rPr>
          <w:rFonts w:eastAsia="宋体"/>
          <w:kern w:val="2"/>
          <w:sz w:val="21"/>
          <w:szCs w:val="21"/>
          <w:lang w:val="en-US" w:eastAsia="zh-CN"/>
        </w:rPr>
        <w:t>In addition, the overhead of model delivery/transfer is also adopted as one part of over-the-air overhead. In our view, it is more related to the detailed model delivery formats. For instance, if the model is transferred using network/UE specific format, the specific format will impact on the overhead of model delivery/transfer. And if the model is transferred with a standard format, like ONNX, the overhead might be different from that of network/UE specific format. Besides, the information for delivery is also an important factor of model delivery overhead, i.e., whether both model structure and model parameters or only either one of them need be transferred will influence the model delivery overhead. In the initial phase,</w:t>
      </w:r>
      <w:bookmarkStart w:id="9" w:name="_Hlk115274323"/>
      <w:r w:rsidRPr="008B3615">
        <w:rPr>
          <w:rFonts w:eastAsia="宋体"/>
          <w:kern w:val="2"/>
          <w:sz w:val="21"/>
          <w:szCs w:val="21"/>
          <w:lang w:val="en-US" w:eastAsia="zh-CN"/>
        </w:rPr>
        <w:t xml:space="preserve"> the model size can be simply adopted as one representative KPI to </w:t>
      </w:r>
      <w:bookmarkStart w:id="10" w:name="_Hlk115274357"/>
      <w:r w:rsidRPr="008B3615">
        <w:rPr>
          <w:rFonts w:eastAsia="宋体"/>
          <w:kern w:val="2"/>
          <w:sz w:val="21"/>
          <w:szCs w:val="21"/>
          <w:lang w:val="en-US" w:eastAsia="zh-CN"/>
        </w:rPr>
        <w:t xml:space="preserve">evaluate </w:t>
      </w:r>
      <w:bookmarkEnd w:id="10"/>
      <w:r w:rsidRPr="008B3615">
        <w:rPr>
          <w:rFonts w:eastAsia="宋体"/>
          <w:kern w:val="2"/>
          <w:sz w:val="21"/>
          <w:szCs w:val="21"/>
          <w:lang w:val="en-US" w:eastAsia="zh-CN"/>
        </w:rPr>
        <w:t>the overhead of model delivery/transfer.</w:t>
      </w:r>
      <w:bookmarkEnd w:id="9"/>
    </w:p>
    <w:p w14:paraId="7AA6D56A" w14:textId="08CD2B42" w:rsidR="008B3615" w:rsidRPr="008B3615" w:rsidRDefault="008B3615" w:rsidP="008B3615">
      <w:pPr>
        <w:widowControl w:val="0"/>
        <w:spacing w:beforeLines="50" w:before="120" w:line="288" w:lineRule="auto"/>
        <w:jc w:val="both"/>
        <w:rPr>
          <w:rFonts w:eastAsia="宋体"/>
          <w:b/>
          <w:i/>
          <w:kern w:val="2"/>
          <w:sz w:val="21"/>
          <w:szCs w:val="21"/>
          <w:lang w:val="en-US" w:eastAsia="zh-CN"/>
        </w:rPr>
      </w:pPr>
      <w:r w:rsidRPr="008B3615">
        <w:rPr>
          <w:rFonts w:eastAsia="宋体"/>
          <w:b/>
          <w:i/>
          <w:kern w:val="2"/>
          <w:sz w:val="21"/>
          <w:szCs w:val="21"/>
          <w:u w:val="single"/>
          <w:lang w:val="en-US" w:eastAsia="zh-CN"/>
        </w:rPr>
        <w:t xml:space="preserve">Proposal </w:t>
      </w:r>
      <w:r w:rsidR="000A684F">
        <w:rPr>
          <w:rFonts w:eastAsia="宋体"/>
          <w:b/>
          <w:i/>
          <w:kern w:val="2"/>
          <w:sz w:val="21"/>
          <w:szCs w:val="21"/>
          <w:u w:val="single"/>
          <w:lang w:val="en-US" w:eastAsia="zh-CN"/>
        </w:rPr>
        <w:t>20</w:t>
      </w:r>
      <w:r w:rsidRPr="008B3615">
        <w:rPr>
          <w:rFonts w:eastAsia="宋体"/>
          <w:b/>
          <w:i/>
          <w:kern w:val="2"/>
          <w:sz w:val="21"/>
          <w:szCs w:val="21"/>
          <w:u w:val="single"/>
          <w:lang w:val="en-US" w:eastAsia="zh-CN"/>
        </w:rPr>
        <w:t>:</w:t>
      </w:r>
      <w:r w:rsidRPr="008B3615">
        <w:rPr>
          <w:rFonts w:eastAsia="宋体"/>
          <w:b/>
          <w:i/>
          <w:kern w:val="2"/>
          <w:sz w:val="21"/>
          <w:szCs w:val="21"/>
          <w:lang w:val="en-US" w:eastAsia="zh-CN"/>
        </w:rPr>
        <w:t xml:space="preserve"> The model size can be adopted as one representative KPI to evaluate the overhead of model delivery/transfer.</w:t>
      </w:r>
    </w:p>
    <w:p w14:paraId="6D5648A7" w14:textId="77777777" w:rsidR="008B3615" w:rsidRPr="008B3615" w:rsidRDefault="008B3615" w:rsidP="008B3615">
      <w:pPr>
        <w:widowControl w:val="0"/>
        <w:spacing w:beforeLines="50" w:before="120" w:line="288" w:lineRule="auto"/>
        <w:jc w:val="both"/>
        <w:rPr>
          <w:rFonts w:eastAsia="宋体"/>
          <w:kern w:val="2"/>
          <w:sz w:val="21"/>
          <w:szCs w:val="21"/>
          <w:lang w:val="en-US" w:eastAsia="zh-CN"/>
        </w:rPr>
      </w:pPr>
      <w:r w:rsidRPr="008B3615">
        <w:rPr>
          <w:rFonts w:eastAsia="宋体"/>
          <w:kern w:val="2"/>
          <w:sz w:val="21"/>
          <w:szCs w:val="21"/>
          <w:lang w:val="en-US" w:eastAsia="zh-CN"/>
        </w:rPr>
        <w:lastRenderedPageBreak/>
        <w:t xml:space="preserve">Another open issue in </w:t>
      </w:r>
      <w:r w:rsidRPr="008B3615">
        <w:rPr>
          <w:rFonts w:eastAsia="宋体" w:hint="eastAsia"/>
          <w:kern w:val="2"/>
          <w:sz w:val="21"/>
          <w:szCs w:val="21"/>
          <w:lang w:val="en-US" w:eastAsia="zh-CN"/>
        </w:rPr>
        <w:t>RAN</w:t>
      </w:r>
      <w:r w:rsidRPr="008B3615">
        <w:rPr>
          <w:rFonts w:eastAsia="宋体"/>
          <w:kern w:val="2"/>
          <w:sz w:val="21"/>
          <w:szCs w:val="21"/>
          <w:lang w:val="en-US" w:eastAsia="zh-CN"/>
        </w:rPr>
        <w:t>1#110 meeting is whether and how to evaluate the inference latency of AI/ML model. Inference latency is not only related to the model complexity, but also related to the hardware platform. In our view, it is difficult to evaluate the inference latency using a mathematical method. We think some representative chipset(s) can be selected to assess the inference latency of AI/ML model, both numerical calculation and prototype experiments method can be considered.</w:t>
      </w:r>
    </w:p>
    <w:p w14:paraId="222E2655" w14:textId="7EBC6D7C" w:rsidR="008B3615" w:rsidRPr="008B3615" w:rsidRDefault="008B3615" w:rsidP="008B3615">
      <w:pPr>
        <w:widowControl w:val="0"/>
        <w:spacing w:beforeLines="50" w:before="120" w:line="288" w:lineRule="auto"/>
        <w:jc w:val="both"/>
        <w:rPr>
          <w:rFonts w:eastAsia="宋体"/>
          <w:b/>
          <w:i/>
          <w:kern w:val="2"/>
          <w:sz w:val="21"/>
          <w:szCs w:val="21"/>
          <w:lang w:val="en-US" w:eastAsia="zh-CN"/>
        </w:rPr>
      </w:pPr>
      <w:r w:rsidRPr="008B3615">
        <w:rPr>
          <w:rFonts w:eastAsia="宋体"/>
          <w:b/>
          <w:i/>
          <w:kern w:val="2"/>
          <w:sz w:val="21"/>
          <w:szCs w:val="21"/>
          <w:u w:val="single"/>
          <w:lang w:val="en-US" w:eastAsia="zh-CN"/>
        </w:rPr>
        <w:t xml:space="preserve">Proposal </w:t>
      </w:r>
      <w:r w:rsidR="000A684F">
        <w:rPr>
          <w:rFonts w:eastAsia="宋体"/>
          <w:b/>
          <w:i/>
          <w:kern w:val="2"/>
          <w:sz w:val="21"/>
          <w:szCs w:val="21"/>
          <w:u w:val="single"/>
          <w:lang w:val="en-US" w:eastAsia="zh-CN"/>
        </w:rPr>
        <w:t>21:</w:t>
      </w:r>
      <w:r w:rsidRPr="008B3615">
        <w:rPr>
          <w:rFonts w:eastAsia="宋体"/>
          <w:b/>
          <w:i/>
          <w:kern w:val="2"/>
          <w:sz w:val="21"/>
          <w:szCs w:val="21"/>
          <w:lang w:val="en-US" w:eastAsia="zh-CN"/>
        </w:rPr>
        <w:t xml:space="preserve"> The inference latency can be adopted as one common KPI when evaluating the performance of AI/ML model.</w:t>
      </w:r>
    </w:p>
    <w:p w14:paraId="5F814180" w14:textId="6BC7E717" w:rsidR="008B3615" w:rsidRPr="008B3615" w:rsidRDefault="008B3615" w:rsidP="008B3615">
      <w:pPr>
        <w:widowControl w:val="0"/>
        <w:spacing w:beforeLines="50" w:before="120" w:line="288" w:lineRule="auto"/>
        <w:jc w:val="both"/>
        <w:rPr>
          <w:rFonts w:eastAsia="宋体"/>
          <w:kern w:val="2"/>
          <w:sz w:val="21"/>
          <w:szCs w:val="21"/>
          <w:lang w:val="en-US" w:eastAsia="zh-CN"/>
        </w:rPr>
      </w:pPr>
      <w:r w:rsidRPr="008B3615">
        <w:rPr>
          <w:rFonts w:eastAsia="宋体"/>
          <w:kern w:val="2"/>
          <w:sz w:val="21"/>
          <w:szCs w:val="21"/>
          <w:lang w:val="en-US" w:eastAsia="zh-CN"/>
        </w:rPr>
        <w:t xml:space="preserve">In </w:t>
      </w:r>
      <w:r w:rsidRPr="008B3615">
        <w:rPr>
          <w:rFonts w:eastAsia="宋体" w:hint="eastAsia"/>
          <w:kern w:val="2"/>
          <w:sz w:val="21"/>
          <w:szCs w:val="21"/>
          <w:lang w:val="en-US" w:eastAsia="zh-CN"/>
        </w:rPr>
        <w:t>RAN</w:t>
      </w:r>
      <w:r w:rsidRPr="008B3615">
        <w:rPr>
          <w:rFonts w:eastAsia="宋体"/>
          <w:kern w:val="2"/>
          <w:sz w:val="21"/>
          <w:szCs w:val="21"/>
          <w:lang w:val="en-US" w:eastAsia="zh-CN"/>
        </w:rPr>
        <w:t xml:space="preserve">1#110bis e-meeting, the LCM related complexity and storage overhead are additionally adopted as common KPIs to evaluate the benefits of AI/ML. In our view, </w:t>
      </w:r>
      <w:bookmarkStart w:id="11" w:name="_Hlk118320340"/>
      <w:r w:rsidRPr="008B3615">
        <w:rPr>
          <w:rFonts w:eastAsia="宋体"/>
          <w:kern w:val="2"/>
          <w:sz w:val="21"/>
          <w:szCs w:val="21"/>
          <w:lang w:val="en-US" w:eastAsia="zh-CN"/>
        </w:rPr>
        <w:t>the calculation of the storage and computation for model monitoring is much related to the monitoring metrics/methods</w:t>
      </w:r>
      <w:bookmarkEnd w:id="11"/>
      <w:r w:rsidRPr="008B3615">
        <w:rPr>
          <w:rFonts w:eastAsia="宋体"/>
          <w:kern w:val="2"/>
          <w:sz w:val="21"/>
          <w:szCs w:val="21"/>
          <w:lang w:val="en-US" w:eastAsia="zh-CN"/>
        </w:rPr>
        <w:t xml:space="preserve">. For example, when the monitoring metric/method is the input or output data-based monitoring, such as data drift between training dataset and observed dataset or out-of-distribution detection, this kind of monitoring methods usually need large number of data samples to perform data drift or out-of-distribution detection. It will bring extra overhead of storing these data and extra complexity to compute the input or output </w:t>
      </w:r>
      <w:r w:rsidR="00BA016F" w:rsidRPr="008B3615">
        <w:rPr>
          <w:rFonts w:eastAsia="宋体"/>
          <w:kern w:val="2"/>
          <w:sz w:val="21"/>
          <w:szCs w:val="21"/>
          <w:lang w:val="en-US" w:eastAsia="zh-CN"/>
        </w:rPr>
        <w:t>data based</w:t>
      </w:r>
      <w:r w:rsidRPr="008B3615">
        <w:rPr>
          <w:rFonts w:eastAsia="宋体"/>
          <w:kern w:val="2"/>
          <w:sz w:val="21"/>
          <w:szCs w:val="21"/>
          <w:lang w:val="en-US" w:eastAsia="zh-CN"/>
        </w:rPr>
        <w:t xml:space="preserve"> KPIs for model monitoring.</w:t>
      </w:r>
    </w:p>
    <w:p w14:paraId="051B0CF6" w14:textId="2D1C7AAE" w:rsidR="008B3615" w:rsidRDefault="008B3615" w:rsidP="008B3615">
      <w:pPr>
        <w:widowControl w:val="0"/>
        <w:adjustRightInd w:val="0"/>
        <w:snapToGrid w:val="0"/>
        <w:spacing w:beforeLines="50" w:before="120" w:line="288" w:lineRule="auto"/>
        <w:jc w:val="both"/>
        <w:rPr>
          <w:sz w:val="21"/>
          <w:szCs w:val="21"/>
          <w:lang w:eastAsia="zh-CN"/>
        </w:rPr>
      </w:pPr>
      <w:r w:rsidRPr="008B3615">
        <w:rPr>
          <w:rFonts w:eastAsia="宋体"/>
          <w:b/>
          <w:i/>
          <w:kern w:val="2"/>
          <w:sz w:val="21"/>
          <w:szCs w:val="21"/>
          <w:u w:val="single"/>
          <w:lang w:val="en-US" w:eastAsia="zh-CN"/>
        </w:rPr>
        <w:t xml:space="preserve">Proposal </w:t>
      </w:r>
      <w:r w:rsidR="000A684F">
        <w:rPr>
          <w:rFonts w:eastAsia="宋体"/>
          <w:b/>
          <w:i/>
          <w:kern w:val="2"/>
          <w:sz w:val="21"/>
          <w:szCs w:val="21"/>
          <w:u w:val="single"/>
          <w:lang w:val="en-US" w:eastAsia="zh-CN"/>
        </w:rPr>
        <w:t>22</w:t>
      </w:r>
      <w:r w:rsidRPr="008B3615">
        <w:rPr>
          <w:rFonts w:eastAsia="宋体"/>
          <w:b/>
          <w:i/>
          <w:kern w:val="2"/>
          <w:sz w:val="21"/>
          <w:szCs w:val="21"/>
          <w:u w:val="single"/>
          <w:lang w:val="en-US" w:eastAsia="zh-CN"/>
        </w:rPr>
        <w:t>:</w:t>
      </w:r>
      <w:r w:rsidRPr="008B3615">
        <w:rPr>
          <w:rFonts w:eastAsia="宋体"/>
          <w:b/>
          <w:i/>
          <w:kern w:val="2"/>
          <w:sz w:val="21"/>
          <w:szCs w:val="21"/>
          <w:lang w:val="en-US" w:eastAsia="zh-CN"/>
        </w:rPr>
        <w:t xml:space="preserve"> When the performance monitoring metric/method is the input or output data-based monitoring method, such as data drift between training dataset and observed dataset or out-of-distribution detection, the overhead of storing these data and the complexity to compute the input or output data-based KPIs need to be considered.</w:t>
      </w:r>
    </w:p>
    <w:p w14:paraId="30AAA8D1" w14:textId="77777777" w:rsidR="00DA4128" w:rsidRPr="002E652B" w:rsidRDefault="00DA4128" w:rsidP="008B3615">
      <w:pPr>
        <w:widowControl w:val="0"/>
        <w:adjustRightInd w:val="0"/>
        <w:snapToGrid w:val="0"/>
        <w:spacing w:beforeLines="50" w:before="120" w:line="288" w:lineRule="auto"/>
        <w:jc w:val="both"/>
        <w:rPr>
          <w:sz w:val="21"/>
          <w:szCs w:val="21"/>
          <w:lang w:eastAsia="zh-CN"/>
        </w:rPr>
      </w:pPr>
    </w:p>
    <w:p w14:paraId="00D7BD74" w14:textId="77777777" w:rsidR="00F35082" w:rsidRPr="00EC64FC" w:rsidRDefault="00F35082" w:rsidP="00195C1B">
      <w:pPr>
        <w:pStyle w:val="1"/>
        <w:keepLines/>
        <w:numPr>
          <w:ilvl w:val="0"/>
          <w:numId w:val="5"/>
        </w:numPr>
        <w:tabs>
          <w:tab w:val="left" w:pos="426"/>
        </w:tabs>
        <w:overflowPunct w:val="0"/>
        <w:autoSpaceDE w:val="0"/>
        <w:autoSpaceDN w:val="0"/>
        <w:adjustRightInd w:val="0"/>
        <w:snapToGrid w:val="0"/>
        <w:spacing w:beforeLines="50" w:before="120" w:after="0" w:line="300" w:lineRule="auto"/>
        <w:ind w:right="0"/>
        <w:jc w:val="both"/>
        <w:textAlignment w:val="baseline"/>
        <w:rPr>
          <w:rFonts w:eastAsia="Batang" w:cs="Arial"/>
          <w:sz w:val="28"/>
          <w:szCs w:val="28"/>
          <w:lang w:eastAsia="ko-KR"/>
        </w:rPr>
      </w:pPr>
      <w:r>
        <w:rPr>
          <w:rFonts w:eastAsia="Batang" w:cs="Arial"/>
          <w:sz w:val="28"/>
          <w:szCs w:val="28"/>
          <w:lang w:eastAsia="ko-KR"/>
        </w:rPr>
        <w:t>Conclusion</w:t>
      </w:r>
    </w:p>
    <w:p w14:paraId="6F8BC85B" w14:textId="036080A3" w:rsidR="009049F7" w:rsidRDefault="009049F7" w:rsidP="009049F7">
      <w:pPr>
        <w:widowControl w:val="0"/>
        <w:adjustRightInd w:val="0"/>
        <w:snapToGrid w:val="0"/>
        <w:spacing w:beforeLines="50" w:before="120" w:line="288" w:lineRule="auto"/>
        <w:jc w:val="both"/>
        <w:rPr>
          <w:b/>
          <w:i/>
          <w:sz w:val="21"/>
          <w:szCs w:val="21"/>
          <w:u w:val="single"/>
        </w:rPr>
      </w:pPr>
    </w:p>
    <w:p w14:paraId="685A2F1B" w14:textId="77777777" w:rsidR="002314A2" w:rsidRDefault="002314A2" w:rsidP="002314A2">
      <w:pPr>
        <w:widowControl w:val="0"/>
        <w:spacing w:beforeLines="50" w:before="120" w:line="288" w:lineRule="auto"/>
        <w:jc w:val="both"/>
        <w:rPr>
          <w:rFonts w:eastAsia="宋体"/>
          <w:b/>
          <w:i/>
          <w:kern w:val="2"/>
          <w:sz w:val="21"/>
          <w:szCs w:val="21"/>
          <w:lang w:val="en-US" w:eastAsia="zh-CN"/>
        </w:rPr>
      </w:pPr>
      <w:r w:rsidRPr="008B3615">
        <w:rPr>
          <w:rFonts w:eastAsia="宋体"/>
          <w:b/>
          <w:i/>
          <w:kern w:val="2"/>
          <w:sz w:val="21"/>
          <w:szCs w:val="21"/>
          <w:u w:val="single"/>
          <w:lang w:val="en-US" w:eastAsia="zh-CN"/>
        </w:rPr>
        <w:t>Proposal 1:</w:t>
      </w:r>
      <w:r w:rsidRPr="008B3615">
        <w:rPr>
          <w:rFonts w:eastAsia="宋体"/>
          <w:b/>
          <w:i/>
          <w:kern w:val="2"/>
          <w:sz w:val="21"/>
          <w:szCs w:val="21"/>
          <w:lang w:val="en-US" w:eastAsia="zh-CN"/>
        </w:rPr>
        <w:t xml:space="preserve"> Confirm the working assumption on Level y-z boundary.</w:t>
      </w:r>
    </w:p>
    <w:p w14:paraId="66CE072F" w14:textId="77777777" w:rsidR="002314A2" w:rsidRPr="002314A2" w:rsidRDefault="002314A2">
      <w:pPr>
        <w:numPr>
          <w:ilvl w:val="0"/>
          <w:numId w:val="14"/>
        </w:numPr>
        <w:overflowPunct w:val="0"/>
        <w:autoSpaceDE w:val="0"/>
        <w:autoSpaceDN w:val="0"/>
        <w:adjustRightInd w:val="0"/>
        <w:spacing w:after="180"/>
        <w:contextualSpacing/>
        <w:textAlignment w:val="baseline"/>
        <w:rPr>
          <w:rFonts w:eastAsia="宋体"/>
          <w:b/>
          <w:bCs/>
          <w:i/>
          <w:iCs/>
          <w:lang w:eastAsia="ja-JP"/>
        </w:rPr>
      </w:pPr>
      <w:r w:rsidRPr="002314A2">
        <w:rPr>
          <w:rFonts w:eastAsia="宋体"/>
          <w:b/>
          <w:bCs/>
          <w:i/>
          <w:iCs/>
          <w:lang w:eastAsia="ja-JP"/>
        </w:rPr>
        <w:t>Define Level y-z boundary based on whether model delivery is transparent to 3gpp signalling over the air interface or not.</w:t>
      </w:r>
    </w:p>
    <w:p w14:paraId="08F670E4" w14:textId="77777777" w:rsidR="002314A2" w:rsidRPr="002314A2" w:rsidRDefault="002314A2">
      <w:pPr>
        <w:numPr>
          <w:ilvl w:val="0"/>
          <w:numId w:val="14"/>
        </w:numPr>
        <w:overflowPunct w:val="0"/>
        <w:autoSpaceDE w:val="0"/>
        <w:autoSpaceDN w:val="0"/>
        <w:adjustRightInd w:val="0"/>
        <w:spacing w:after="180"/>
        <w:contextualSpacing/>
        <w:textAlignment w:val="baseline"/>
        <w:rPr>
          <w:rFonts w:eastAsia="宋体"/>
          <w:b/>
          <w:bCs/>
          <w:i/>
          <w:iCs/>
          <w:lang w:eastAsia="ja-JP"/>
        </w:rPr>
      </w:pPr>
      <w:r w:rsidRPr="002314A2">
        <w:rPr>
          <w:rFonts w:hint="eastAsia"/>
          <w:b/>
          <w:bCs/>
          <w:i/>
          <w:iCs/>
          <w:lang w:eastAsia="zh-CN"/>
        </w:rPr>
        <w:t>N</w:t>
      </w:r>
      <w:r w:rsidRPr="002314A2">
        <w:rPr>
          <w:b/>
          <w:bCs/>
          <w:i/>
          <w:iCs/>
          <w:lang w:eastAsia="zh-CN"/>
        </w:rPr>
        <w:t>ote: Other procedures than model transfer/delivery are decoupled with collaboration level y-z.</w:t>
      </w:r>
    </w:p>
    <w:p w14:paraId="715593FF" w14:textId="77777777" w:rsidR="002314A2" w:rsidRPr="002314A2" w:rsidRDefault="002314A2">
      <w:pPr>
        <w:numPr>
          <w:ilvl w:val="0"/>
          <w:numId w:val="14"/>
        </w:numPr>
        <w:overflowPunct w:val="0"/>
        <w:autoSpaceDE w:val="0"/>
        <w:autoSpaceDN w:val="0"/>
        <w:adjustRightInd w:val="0"/>
        <w:spacing w:after="180"/>
        <w:contextualSpacing/>
        <w:textAlignment w:val="baseline"/>
        <w:rPr>
          <w:rFonts w:eastAsia="宋体"/>
          <w:b/>
          <w:bCs/>
          <w:i/>
          <w:iCs/>
          <w:lang w:eastAsia="ja-JP"/>
        </w:rPr>
      </w:pPr>
      <w:r w:rsidRPr="002314A2">
        <w:rPr>
          <w:rFonts w:eastAsia="宋体"/>
          <w:b/>
          <w:bCs/>
          <w:i/>
          <w:iCs/>
          <w:lang w:eastAsia="ja-JP"/>
        </w:rPr>
        <w:t>Clarifying note: Level y includes cases without model delivery.</w:t>
      </w:r>
    </w:p>
    <w:p w14:paraId="6989B929" w14:textId="77777777" w:rsidR="008B3615" w:rsidRPr="008B3615" w:rsidRDefault="008B3615" w:rsidP="008B3615">
      <w:pPr>
        <w:widowControl w:val="0"/>
        <w:spacing w:beforeLines="50" w:before="120" w:line="288" w:lineRule="auto"/>
        <w:jc w:val="both"/>
        <w:rPr>
          <w:rFonts w:eastAsia="宋体"/>
          <w:b/>
          <w:i/>
          <w:kern w:val="2"/>
          <w:sz w:val="21"/>
          <w:szCs w:val="21"/>
          <w:lang w:val="en-US" w:eastAsia="zh-CN"/>
        </w:rPr>
      </w:pPr>
      <w:r w:rsidRPr="008B3615">
        <w:rPr>
          <w:rFonts w:eastAsia="宋体"/>
          <w:b/>
          <w:i/>
          <w:kern w:val="2"/>
          <w:sz w:val="21"/>
          <w:szCs w:val="21"/>
          <w:u w:val="single"/>
          <w:lang w:val="en-US" w:eastAsia="zh-CN"/>
        </w:rPr>
        <w:t>Proposal 2:</w:t>
      </w:r>
      <w:r w:rsidRPr="008B3615">
        <w:rPr>
          <w:rFonts w:eastAsia="宋体"/>
          <w:b/>
          <w:i/>
          <w:kern w:val="2"/>
          <w:sz w:val="21"/>
          <w:szCs w:val="21"/>
          <w:lang w:val="en-US" w:eastAsia="zh-CN"/>
        </w:rPr>
        <w:t xml:space="preserve"> Study the following options and potential spec impact of model delivery. </w:t>
      </w:r>
    </w:p>
    <w:p w14:paraId="63913F7F" w14:textId="77777777" w:rsidR="008B3615" w:rsidRPr="008B3615" w:rsidRDefault="008B3615">
      <w:pPr>
        <w:widowControl w:val="0"/>
        <w:numPr>
          <w:ilvl w:val="0"/>
          <w:numId w:val="10"/>
        </w:numPr>
        <w:spacing w:beforeLines="50" w:before="120" w:line="288" w:lineRule="auto"/>
        <w:jc w:val="both"/>
        <w:rPr>
          <w:rFonts w:eastAsia="Batang"/>
          <w:b/>
          <w:i/>
          <w:sz w:val="21"/>
          <w:szCs w:val="21"/>
        </w:rPr>
      </w:pPr>
      <w:r w:rsidRPr="008B3615">
        <w:rPr>
          <w:rFonts w:eastAsia="Batang"/>
          <w:b/>
          <w:i/>
          <w:sz w:val="21"/>
          <w:szCs w:val="21"/>
        </w:rPr>
        <w:t xml:space="preserve">Opt1. UE specific </w:t>
      </w:r>
      <w:proofErr w:type="gramStart"/>
      <w:r w:rsidRPr="008B3615">
        <w:rPr>
          <w:rFonts w:eastAsia="Batang"/>
          <w:b/>
          <w:i/>
          <w:sz w:val="21"/>
          <w:szCs w:val="21"/>
        </w:rPr>
        <w:t>format based</w:t>
      </w:r>
      <w:proofErr w:type="gramEnd"/>
      <w:r w:rsidRPr="008B3615">
        <w:rPr>
          <w:rFonts w:eastAsia="Batang"/>
          <w:b/>
          <w:i/>
          <w:sz w:val="21"/>
          <w:szCs w:val="21"/>
        </w:rPr>
        <w:t xml:space="preserve"> model transfer</w:t>
      </w:r>
    </w:p>
    <w:p w14:paraId="563DD0AA" w14:textId="77777777" w:rsidR="008B3615" w:rsidRPr="008B3615" w:rsidRDefault="008B3615">
      <w:pPr>
        <w:widowControl w:val="0"/>
        <w:numPr>
          <w:ilvl w:val="0"/>
          <w:numId w:val="10"/>
        </w:numPr>
        <w:spacing w:beforeLines="50" w:before="120" w:line="288" w:lineRule="auto"/>
        <w:jc w:val="both"/>
        <w:rPr>
          <w:rFonts w:eastAsia="Batang"/>
          <w:b/>
          <w:i/>
          <w:sz w:val="21"/>
          <w:szCs w:val="21"/>
        </w:rPr>
      </w:pPr>
      <w:r w:rsidRPr="008B3615">
        <w:rPr>
          <w:rFonts w:eastAsia="Batang"/>
          <w:b/>
          <w:i/>
          <w:sz w:val="21"/>
          <w:szCs w:val="21"/>
        </w:rPr>
        <w:t xml:space="preserve">Opt2. Standard </w:t>
      </w:r>
      <w:proofErr w:type="gramStart"/>
      <w:r w:rsidRPr="008B3615">
        <w:rPr>
          <w:rFonts w:eastAsia="Batang"/>
          <w:b/>
          <w:i/>
          <w:sz w:val="21"/>
          <w:szCs w:val="21"/>
        </w:rPr>
        <w:t>format based</w:t>
      </w:r>
      <w:proofErr w:type="gramEnd"/>
      <w:r w:rsidRPr="008B3615">
        <w:rPr>
          <w:rFonts w:eastAsia="Batang"/>
          <w:b/>
          <w:i/>
          <w:sz w:val="21"/>
          <w:szCs w:val="21"/>
        </w:rPr>
        <w:t xml:space="preserve"> model transfer</w:t>
      </w:r>
    </w:p>
    <w:p w14:paraId="1C7AE852" w14:textId="77777777" w:rsidR="008B3615" w:rsidRPr="008B3615" w:rsidRDefault="008B3615">
      <w:pPr>
        <w:widowControl w:val="0"/>
        <w:numPr>
          <w:ilvl w:val="0"/>
          <w:numId w:val="10"/>
        </w:numPr>
        <w:spacing w:beforeLines="50" w:before="120" w:line="288" w:lineRule="auto"/>
        <w:jc w:val="both"/>
        <w:rPr>
          <w:rFonts w:eastAsia="Batang"/>
          <w:b/>
          <w:i/>
          <w:sz w:val="21"/>
          <w:szCs w:val="21"/>
        </w:rPr>
      </w:pPr>
      <w:r w:rsidRPr="008B3615">
        <w:rPr>
          <w:rFonts w:eastAsia="Batang"/>
          <w:b/>
          <w:i/>
          <w:sz w:val="21"/>
          <w:szCs w:val="21"/>
        </w:rPr>
        <w:t xml:space="preserve">Opt3. OTT/OAM based model </w:t>
      </w:r>
      <w:proofErr w:type="gramStart"/>
      <w:r w:rsidRPr="008B3615">
        <w:rPr>
          <w:rFonts w:eastAsia="Batang"/>
          <w:b/>
          <w:i/>
          <w:sz w:val="21"/>
          <w:szCs w:val="21"/>
        </w:rPr>
        <w:t>delivery</w:t>
      </w:r>
      <w:proofErr w:type="gramEnd"/>
      <w:r w:rsidRPr="008B3615">
        <w:rPr>
          <w:rFonts w:eastAsia="Batang"/>
          <w:b/>
          <w:i/>
          <w:sz w:val="21"/>
          <w:szCs w:val="21"/>
        </w:rPr>
        <w:t xml:space="preserve"> </w:t>
      </w:r>
    </w:p>
    <w:p w14:paraId="322F4E1C" w14:textId="77777777" w:rsidR="008B3615" w:rsidRPr="008B3615" w:rsidRDefault="008B3615" w:rsidP="008B3615">
      <w:pPr>
        <w:widowControl w:val="0"/>
        <w:spacing w:beforeLines="50" w:before="120" w:line="288" w:lineRule="auto"/>
        <w:jc w:val="both"/>
        <w:rPr>
          <w:rFonts w:eastAsia="Yu Mincho"/>
          <w:i/>
          <w:kern w:val="2"/>
          <w:sz w:val="21"/>
          <w:szCs w:val="21"/>
          <w:lang w:val="en-US" w:eastAsia="ja-JP"/>
        </w:rPr>
      </w:pPr>
      <w:r w:rsidRPr="008B3615">
        <w:rPr>
          <w:rFonts w:eastAsia="宋体"/>
          <w:b/>
          <w:i/>
          <w:kern w:val="2"/>
          <w:sz w:val="21"/>
          <w:szCs w:val="21"/>
          <w:u w:val="single"/>
          <w:lang w:val="en-US" w:eastAsia="zh-CN"/>
        </w:rPr>
        <w:t>Proposal 3:</w:t>
      </w:r>
      <w:r w:rsidRPr="008B3615">
        <w:rPr>
          <w:rFonts w:eastAsia="宋体"/>
          <w:b/>
          <w:i/>
          <w:kern w:val="2"/>
          <w:sz w:val="21"/>
          <w:szCs w:val="21"/>
          <w:lang w:val="en-US" w:eastAsia="zh-CN"/>
        </w:rPr>
        <w:t xml:space="preserve"> For data collection, study the potential spec impact of dataset delivery based on 3GPP signaling.</w:t>
      </w:r>
    </w:p>
    <w:p w14:paraId="5BD4441D" w14:textId="77777777" w:rsidR="008B3615" w:rsidRPr="008B3615" w:rsidRDefault="008B3615" w:rsidP="008B3615">
      <w:pPr>
        <w:widowControl w:val="0"/>
        <w:spacing w:beforeLines="50" w:before="120" w:line="288" w:lineRule="auto"/>
        <w:jc w:val="both"/>
        <w:rPr>
          <w:rFonts w:eastAsia="宋体"/>
          <w:b/>
          <w:i/>
          <w:kern w:val="2"/>
          <w:sz w:val="21"/>
          <w:szCs w:val="21"/>
          <w:lang w:val="en-US" w:eastAsia="zh-CN"/>
        </w:rPr>
      </w:pPr>
      <w:r w:rsidRPr="008B3615">
        <w:rPr>
          <w:rFonts w:eastAsia="宋体"/>
          <w:b/>
          <w:i/>
          <w:kern w:val="2"/>
          <w:sz w:val="21"/>
          <w:szCs w:val="21"/>
          <w:u w:val="single"/>
          <w:lang w:val="en-US" w:eastAsia="zh-CN"/>
        </w:rPr>
        <w:t>Proposal 4:</w:t>
      </w:r>
      <w:r w:rsidRPr="008B3615">
        <w:rPr>
          <w:rFonts w:eastAsia="宋体"/>
          <w:b/>
          <w:i/>
          <w:kern w:val="2"/>
          <w:sz w:val="21"/>
          <w:szCs w:val="21"/>
          <w:lang w:val="en-US" w:eastAsia="zh-CN"/>
        </w:rPr>
        <w:t xml:space="preserve"> To enable the development of a set of specific models, study the way to associate the dataset with a specific scenario/configuration/site.</w:t>
      </w:r>
    </w:p>
    <w:p w14:paraId="7945F25C" w14:textId="77777777" w:rsidR="008B3615" w:rsidRDefault="008B3615" w:rsidP="008B3615">
      <w:pPr>
        <w:widowControl w:val="0"/>
        <w:spacing w:beforeLines="50" w:before="120" w:line="288" w:lineRule="auto"/>
        <w:jc w:val="both"/>
        <w:rPr>
          <w:rFonts w:eastAsia="宋体"/>
          <w:b/>
          <w:i/>
          <w:kern w:val="2"/>
          <w:sz w:val="21"/>
          <w:szCs w:val="21"/>
          <w:lang w:val="en-US" w:eastAsia="zh-CN"/>
        </w:rPr>
      </w:pPr>
      <w:r w:rsidRPr="008B3615">
        <w:rPr>
          <w:rFonts w:eastAsia="宋体"/>
          <w:b/>
          <w:i/>
          <w:kern w:val="2"/>
          <w:sz w:val="21"/>
          <w:szCs w:val="21"/>
          <w:u w:val="single"/>
          <w:lang w:val="en-US" w:eastAsia="zh-CN"/>
        </w:rPr>
        <w:t>Proposal 5:</w:t>
      </w:r>
      <w:r w:rsidRPr="008B3615">
        <w:rPr>
          <w:rFonts w:eastAsia="宋体"/>
          <w:b/>
          <w:i/>
          <w:kern w:val="2"/>
          <w:sz w:val="21"/>
          <w:szCs w:val="21"/>
          <w:lang w:val="en-US" w:eastAsia="zh-CN"/>
        </w:rPr>
        <w:t xml:space="preserve"> To further improve the system performance, study the mechanism to reduce overhead of data collection in LCM.</w:t>
      </w:r>
    </w:p>
    <w:p w14:paraId="3EB955C2" w14:textId="77777777" w:rsidR="00DC66C9" w:rsidRPr="006111E4" w:rsidRDefault="00DC66C9" w:rsidP="00DC66C9">
      <w:pPr>
        <w:widowControl w:val="0"/>
        <w:spacing w:beforeLines="50" w:before="120" w:line="288" w:lineRule="auto"/>
        <w:jc w:val="both"/>
        <w:rPr>
          <w:rFonts w:eastAsia="宋体" w:cs="MS Gothic"/>
          <w:b/>
          <w:i/>
          <w:kern w:val="2"/>
          <w:lang w:val="en-US" w:eastAsia="zh-CN"/>
        </w:rPr>
      </w:pPr>
      <w:r w:rsidRPr="006111E4">
        <w:rPr>
          <w:rFonts w:eastAsia="宋体"/>
          <w:b/>
          <w:i/>
          <w:kern w:val="2"/>
          <w:sz w:val="21"/>
          <w:szCs w:val="21"/>
          <w:u w:val="single"/>
          <w:lang w:val="en-US" w:eastAsia="zh-CN"/>
        </w:rPr>
        <w:t xml:space="preserve">Proposal </w:t>
      </w:r>
      <w:r>
        <w:rPr>
          <w:rFonts w:eastAsia="宋体"/>
          <w:b/>
          <w:i/>
          <w:kern w:val="2"/>
          <w:sz w:val="21"/>
          <w:szCs w:val="21"/>
          <w:u w:val="single"/>
          <w:lang w:val="en-US" w:eastAsia="zh-CN"/>
        </w:rPr>
        <w:t>6</w:t>
      </w:r>
      <w:r w:rsidRPr="006111E4">
        <w:rPr>
          <w:rFonts w:eastAsia="宋体"/>
          <w:b/>
          <w:i/>
          <w:kern w:val="2"/>
          <w:sz w:val="21"/>
          <w:szCs w:val="21"/>
          <w:u w:val="single"/>
          <w:lang w:val="en-US" w:eastAsia="zh-CN"/>
        </w:rPr>
        <w:t>:</w:t>
      </w:r>
      <w:r w:rsidRPr="006111E4">
        <w:rPr>
          <w:rFonts w:eastAsia="宋体"/>
          <w:b/>
          <w:i/>
          <w:kern w:val="2"/>
          <w:sz w:val="21"/>
          <w:szCs w:val="21"/>
          <w:lang w:val="en-US" w:eastAsia="zh-CN"/>
        </w:rPr>
        <w:t xml:space="preserve"> </w:t>
      </w:r>
      <w:r w:rsidRPr="006111E4">
        <w:rPr>
          <w:rFonts w:eastAsia="宋体" w:cs="MS Gothic"/>
          <w:b/>
          <w:i/>
          <w:kern w:val="2"/>
          <w:lang w:val="en-US" w:eastAsia="zh-CN"/>
        </w:rPr>
        <w:t>Consider at least the following aspects and if applicable, the corresponding potential specification impact related to data collection:</w:t>
      </w:r>
    </w:p>
    <w:p w14:paraId="671BC106" w14:textId="77777777" w:rsidR="00DC66C9" w:rsidRPr="006111E4" w:rsidRDefault="00DC66C9" w:rsidP="00DC66C9">
      <w:pPr>
        <w:widowControl w:val="0"/>
        <w:numPr>
          <w:ilvl w:val="0"/>
          <w:numId w:val="20"/>
        </w:numPr>
        <w:spacing w:beforeLines="50" w:before="120" w:line="288" w:lineRule="auto"/>
        <w:jc w:val="both"/>
        <w:rPr>
          <w:rFonts w:eastAsia="宋体" w:cs="MS Gothic"/>
          <w:b/>
          <w:i/>
          <w:kern w:val="2"/>
          <w:lang w:val="en-US" w:eastAsia="zh-CN"/>
        </w:rPr>
      </w:pPr>
      <w:r w:rsidRPr="006111E4">
        <w:rPr>
          <w:rFonts w:eastAsia="宋体" w:cs="MS Gothic"/>
          <w:b/>
          <w:i/>
          <w:kern w:val="2"/>
          <w:lang w:val="en-US" w:eastAsia="zh-CN"/>
        </w:rPr>
        <w:t>Measurement configuration and reporting</w:t>
      </w:r>
    </w:p>
    <w:p w14:paraId="2EC9034F" w14:textId="77777777" w:rsidR="00DC66C9" w:rsidRPr="006111E4" w:rsidRDefault="00DC66C9" w:rsidP="00DC66C9">
      <w:pPr>
        <w:widowControl w:val="0"/>
        <w:numPr>
          <w:ilvl w:val="0"/>
          <w:numId w:val="20"/>
        </w:numPr>
        <w:spacing w:beforeLines="50" w:before="120" w:line="288" w:lineRule="auto"/>
        <w:jc w:val="both"/>
        <w:rPr>
          <w:rFonts w:eastAsia="宋体" w:cs="MS Gothic"/>
          <w:b/>
          <w:i/>
          <w:kern w:val="2"/>
          <w:lang w:val="en-US" w:eastAsia="zh-CN"/>
        </w:rPr>
      </w:pPr>
      <w:r w:rsidRPr="006111E4">
        <w:rPr>
          <w:rFonts w:eastAsia="宋体" w:cs="MS Gothic"/>
          <w:b/>
          <w:i/>
          <w:kern w:val="2"/>
          <w:lang w:val="en-US" w:eastAsia="zh-CN"/>
        </w:rPr>
        <w:t>Contents, type, and format of data including:</w:t>
      </w:r>
    </w:p>
    <w:p w14:paraId="7090B866" w14:textId="77777777" w:rsidR="00DC66C9" w:rsidRPr="006111E4" w:rsidRDefault="00DC66C9" w:rsidP="00DC66C9">
      <w:pPr>
        <w:widowControl w:val="0"/>
        <w:numPr>
          <w:ilvl w:val="1"/>
          <w:numId w:val="20"/>
        </w:numPr>
        <w:spacing w:beforeLines="50" w:before="120" w:line="288" w:lineRule="auto"/>
        <w:jc w:val="both"/>
        <w:rPr>
          <w:rFonts w:eastAsia="宋体" w:cs="MS Gothic"/>
          <w:b/>
          <w:i/>
          <w:kern w:val="2"/>
          <w:lang w:val="en-US" w:eastAsia="zh-CN"/>
        </w:rPr>
      </w:pPr>
      <w:r w:rsidRPr="006111E4">
        <w:rPr>
          <w:rFonts w:eastAsia="宋体" w:cs="MS Gothic"/>
          <w:b/>
          <w:i/>
          <w:kern w:val="2"/>
          <w:lang w:val="en-US" w:eastAsia="zh-CN"/>
        </w:rPr>
        <w:t xml:space="preserve">Data related to model </w:t>
      </w:r>
      <w:proofErr w:type="gramStart"/>
      <w:r w:rsidRPr="006111E4">
        <w:rPr>
          <w:rFonts w:eastAsia="宋体" w:cs="MS Gothic"/>
          <w:b/>
          <w:i/>
          <w:kern w:val="2"/>
          <w:lang w:val="en-US" w:eastAsia="zh-CN"/>
        </w:rPr>
        <w:t>input</w:t>
      </w:r>
      <w:proofErr w:type="gramEnd"/>
    </w:p>
    <w:p w14:paraId="7AFF24ED" w14:textId="77777777" w:rsidR="00DC66C9" w:rsidRPr="006111E4" w:rsidRDefault="00DC66C9" w:rsidP="00DC66C9">
      <w:pPr>
        <w:widowControl w:val="0"/>
        <w:numPr>
          <w:ilvl w:val="1"/>
          <w:numId w:val="20"/>
        </w:numPr>
        <w:spacing w:beforeLines="50" w:before="120" w:line="288" w:lineRule="auto"/>
        <w:jc w:val="both"/>
        <w:rPr>
          <w:rFonts w:eastAsia="宋体" w:cs="MS Gothic"/>
          <w:b/>
          <w:i/>
          <w:kern w:val="2"/>
          <w:lang w:val="en-US" w:eastAsia="zh-CN"/>
        </w:rPr>
      </w:pPr>
      <w:r w:rsidRPr="006111E4">
        <w:rPr>
          <w:rFonts w:eastAsia="宋体" w:cs="MS Gothic"/>
          <w:b/>
          <w:i/>
          <w:kern w:val="2"/>
          <w:lang w:val="en-US" w:eastAsia="zh-CN"/>
        </w:rPr>
        <w:t xml:space="preserve">Data related to ground </w:t>
      </w:r>
      <w:proofErr w:type="gramStart"/>
      <w:r w:rsidRPr="006111E4">
        <w:rPr>
          <w:rFonts w:eastAsia="宋体" w:cs="MS Gothic"/>
          <w:b/>
          <w:i/>
          <w:kern w:val="2"/>
          <w:lang w:val="en-US" w:eastAsia="zh-CN"/>
        </w:rPr>
        <w:t>truth</w:t>
      </w:r>
      <w:proofErr w:type="gramEnd"/>
    </w:p>
    <w:p w14:paraId="29388C50" w14:textId="77777777" w:rsidR="00DC66C9" w:rsidRPr="006111E4" w:rsidRDefault="00DC66C9" w:rsidP="00DC66C9">
      <w:pPr>
        <w:widowControl w:val="0"/>
        <w:numPr>
          <w:ilvl w:val="1"/>
          <w:numId w:val="20"/>
        </w:numPr>
        <w:spacing w:beforeLines="50" w:before="120" w:line="288" w:lineRule="auto"/>
        <w:jc w:val="both"/>
        <w:rPr>
          <w:rFonts w:eastAsia="宋体" w:cs="MS Gothic"/>
          <w:b/>
          <w:i/>
          <w:kern w:val="2"/>
          <w:lang w:val="en-US" w:eastAsia="zh-CN"/>
        </w:rPr>
      </w:pPr>
      <w:r w:rsidRPr="006111E4">
        <w:rPr>
          <w:rFonts w:eastAsia="宋体" w:cs="MS Gothic"/>
          <w:b/>
          <w:i/>
          <w:kern w:val="2"/>
          <w:lang w:val="en-US" w:eastAsia="zh-CN"/>
        </w:rPr>
        <w:t>Quality of the data</w:t>
      </w:r>
    </w:p>
    <w:p w14:paraId="796BA869" w14:textId="77777777" w:rsidR="00DC66C9" w:rsidRPr="006111E4" w:rsidRDefault="00DC66C9" w:rsidP="00DC66C9">
      <w:pPr>
        <w:widowControl w:val="0"/>
        <w:numPr>
          <w:ilvl w:val="1"/>
          <w:numId w:val="20"/>
        </w:numPr>
        <w:spacing w:beforeLines="50" w:before="120" w:line="288" w:lineRule="auto"/>
        <w:jc w:val="both"/>
        <w:rPr>
          <w:rFonts w:eastAsia="宋体" w:cs="MS Gothic"/>
          <w:b/>
          <w:i/>
          <w:kern w:val="2"/>
          <w:lang w:val="en-US" w:eastAsia="zh-CN"/>
        </w:rPr>
      </w:pPr>
      <w:r w:rsidRPr="006111E4">
        <w:rPr>
          <w:rFonts w:eastAsia="宋体" w:cs="MS Gothic"/>
          <w:b/>
          <w:i/>
          <w:kern w:val="2"/>
          <w:lang w:val="en-US" w:eastAsia="zh-CN"/>
        </w:rPr>
        <w:t>Other information</w:t>
      </w:r>
    </w:p>
    <w:p w14:paraId="3228ABB2" w14:textId="77777777" w:rsidR="00DC66C9" w:rsidRPr="006111E4" w:rsidRDefault="00DC66C9" w:rsidP="00DC66C9">
      <w:pPr>
        <w:widowControl w:val="0"/>
        <w:numPr>
          <w:ilvl w:val="0"/>
          <w:numId w:val="20"/>
        </w:numPr>
        <w:spacing w:beforeLines="50" w:before="120" w:line="288" w:lineRule="auto"/>
        <w:jc w:val="both"/>
        <w:rPr>
          <w:rFonts w:eastAsia="宋体" w:cs="MS Gothic"/>
          <w:b/>
          <w:i/>
          <w:kern w:val="2"/>
          <w:lang w:val="en-US" w:eastAsia="zh-CN"/>
        </w:rPr>
      </w:pPr>
      <w:r w:rsidRPr="006111E4">
        <w:rPr>
          <w:rFonts w:eastAsia="宋体" w:cs="MS Gothic"/>
          <w:b/>
          <w:i/>
          <w:kern w:val="2"/>
          <w:lang w:val="en-US" w:eastAsia="zh-CN"/>
        </w:rPr>
        <w:lastRenderedPageBreak/>
        <w:t>Signaling of assistance information for categorizing the data / dataset</w:t>
      </w:r>
    </w:p>
    <w:p w14:paraId="5D4FA6B3" w14:textId="77777777" w:rsidR="00DC66C9" w:rsidRPr="006111E4" w:rsidRDefault="00DC66C9" w:rsidP="00DC66C9">
      <w:pPr>
        <w:widowControl w:val="0"/>
        <w:numPr>
          <w:ilvl w:val="1"/>
          <w:numId w:val="20"/>
        </w:numPr>
        <w:spacing w:beforeLines="50" w:before="120" w:line="288" w:lineRule="auto"/>
        <w:jc w:val="both"/>
        <w:rPr>
          <w:rFonts w:eastAsia="宋体" w:cs="MS Gothic"/>
          <w:b/>
          <w:i/>
          <w:kern w:val="2"/>
          <w:lang w:val="en-US" w:eastAsia="zh-CN"/>
        </w:rPr>
      </w:pPr>
      <w:r w:rsidRPr="006111E4">
        <w:rPr>
          <w:rFonts w:eastAsia="宋体" w:cs="MS Gothic"/>
          <w:b/>
          <w:i/>
          <w:kern w:val="2"/>
          <w:lang w:val="en-US" w:eastAsia="zh-CN"/>
        </w:rPr>
        <w:t>Note: The study should consider the feasibility of disclosure of proprietary information</w:t>
      </w:r>
    </w:p>
    <w:p w14:paraId="53BB1577" w14:textId="77777777" w:rsidR="00DC66C9" w:rsidRPr="006111E4" w:rsidRDefault="00DC66C9" w:rsidP="00DC66C9">
      <w:pPr>
        <w:widowControl w:val="0"/>
        <w:numPr>
          <w:ilvl w:val="0"/>
          <w:numId w:val="20"/>
        </w:numPr>
        <w:spacing w:beforeLines="50" w:before="120" w:line="288" w:lineRule="auto"/>
        <w:jc w:val="both"/>
        <w:rPr>
          <w:rFonts w:eastAsia="宋体" w:cs="MS Gothic"/>
          <w:b/>
          <w:i/>
          <w:kern w:val="2"/>
          <w:lang w:val="en-US" w:eastAsia="zh-CN"/>
        </w:rPr>
      </w:pPr>
      <w:r w:rsidRPr="006111E4">
        <w:rPr>
          <w:rFonts w:eastAsia="宋体" w:cs="MS Gothic"/>
          <w:b/>
          <w:i/>
          <w:kern w:val="2"/>
          <w:lang w:val="en-US" w:eastAsia="zh-CN"/>
        </w:rPr>
        <w:t>Signaling for data collection procedure</w:t>
      </w:r>
    </w:p>
    <w:p w14:paraId="4B335A69" w14:textId="77777777" w:rsidR="00DC66C9" w:rsidRPr="006111E4" w:rsidRDefault="00DC66C9" w:rsidP="00DC66C9">
      <w:pPr>
        <w:widowControl w:val="0"/>
        <w:numPr>
          <w:ilvl w:val="0"/>
          <w:numId w:val="20"/>
        </w:numPr>
        <w:spacing w:beforeLines="50" w:before="120" w:line="288" w:lineRule="auto"/>
        <w:jc w:val="both"/>
        <w:rPr>
          <w:rFonts w:eastAsia="宋体" w:cs="MS Gothic"/>
          <w:b/>
          <w:i/>
          <w:kern w:val="2"/>
          <w:lang w:val="en-US" w:eastAsia="zh-CN"/>
        </w:rPr>
      </w:pPr>
      <w:r w:rsidRPr="006111E4">
        <w:rPr>
          <w:rFonts w:eastAsia="宋体" w:cs="MS Gothic"/>
          <w:b/>
          <w:i/>
          <w:kern w:val="2"/>
          <w:lang w:val="en-US" w:eastAsia="zh-CN"/>
        </w:rPr>
        <w:t xml:space="preserve">Note 1: Use-case specific details can be studied in respective agenda </w:t>
      </w:r>
      <w:proofErr w:type="gramStart"/>
      <w:r w:rsidRPr="006111E4">
        <w:rPr>
          <w:rFonts w:eastAsia="宋体" w:cs="MS Gothic"/>
          <w:b/>
          <w:i/>
          <w:kern w:val="2"/>
          <w:lang w:val="en-US" w:eastAsia="zh-CN"/>
        </w:rPr>
        <w:t>items</w:t>
      </w:r>
      <w:proofErr w:type="gramEnd"/>
    </w:p>
    <w:p w14:paraId="0C20425E" w14:textId="77777777" w:rsidR="00DC66C9" w:rsidRPr="006111E4" w:rsidRDefault="00DC66C9" w:rsidP="00DC66C9">
      <w:pPr>
        <w:widowControl w:val="0"/>
        <w:numPr>
          <w:ilvl w:val="0"/>
          <w:numId w:val="20"/>
        </w:numPr>
        <w:spacing w:beforeLines="50" w:before="120" w:line="288" w:lineRule="auto"/>
        <w:jc w:val="both"/>
        <w:rPr>
          <w:rFonts w:eastAsia="宋体" w:cs="MS Gothic"/>
          <w:b/>
          <w:i/>
          <w:kern w:val="2"/>
          <w:lang w:val="en-US" w:eastAsia="zh-CN"/>
        </w:rPr>
      </w:pPr>
      <w:r w:rsidRPr="006111E4">
        <w:rPr>
          <w:rFonts w:eastAsia="宋体" w:cs="MS Gothic"/>
          <w:b/>
          <w:i/>
          <w:kern w:val="2"/>
          <w:lang w:val="en-US" w:eastAsia="zh-CN"/>
        </w:rPr>
        <w:t>Note 2: Signaling mechanism details can be studied by appropriate working groups.</w:t>
      </w:r>
    </w:p>
    <w:p w14:paraId="2A4F9544" w14:textId="77777777" w:rsidR="00DC66C9" w:rsidRPr="008B3615" w:rsidRDefault="00DC66C9" w:rsidP="00DC66C9">
      <w:pPr>
        <w:widowControl w:val="0"/>
        <w:spacing w:beforeLines="50" w:before="120" w:line="288" w:lineRule="auto"/>
        <w:jc w:val="both"/>
        <w:rPr>
          <w:rFonts w:eastAsia="宋体"/>
          <w:b/>
          <w:i/>
          <w:kern w:val="2"/>
          <w:sz w:val="21"/>
          <w:szCs w:val="21"/>
          <w:lang w:val="en-US" w:eastAsia="zh-CN"/>
        </w:rPr>
      </w:pPr>
      <w:r w:rsidRPr="008B3615">
        <w:rPr>
          <w:rFonts w:eastAsia="宋体"/>
          <w:b/>
          <w:i/>
          <w:kern w:val="2"/>
          <w:sz w:val="21"/>
          <w:szCs w:val="21"/>
          <w:u w:val="single"/>
          <w:lang w:val="en-US" w:eastAsia="zh-CN"/>
        </w:rPr>
        <w:t xml:space="preserve">Proposal </w:t>
      </w:r>
      <w:r>
        <w:rPr>
          <w:rFonts w:eastAsia="宋体"/>
          <w:b/>
          <w:i/>
          <w:kern w:val="2"/>
          <w:sz w:val="21"/>
          <w:szCs w:val="21"/>
          <w:u w:val="single"/>
          <w:lang w:val="en-US" w:eastAsia="zh-CN"/>
        </w:rPr>
        <w:t>7</w:t>
      </w:r>
      <w:r w:rsidRPr="008B3615">
        <w:rPr>
          <w:rFonts w:eastAsia="宋体"/>
          <w:b/>
          <w:i/>
          <w:kern w:val="2"/>
          <w:sz w:val="21"/>
          <w:szCs w:val="21"/>
          <w:u w:val="single"/>
          <w:lang w:val="en-US" w:eastAsia="zh-CN"/>
        </w:rPr>
        <w:t>:</w:t>
      </w:r>
      <w:r w:rsidRPr="008B3615">
        <w:rPr>
          <w:rFonts w:eastAsia="宋体"/>
          <w:b/>
          <w:i/>
          <w:kern w:val="2"/>
          <w:sz w:val="21"/>
          <w:szCs w:val="21"/>
          <w:lang w:val="en-US" w:eastAsia="zh-CN"/>
        </w:rPr>
        <w:t xml:space="preserve"> For the model description information during model identification, the following aspects could be considered:</w:t>
      </w:r>
    </w:p>
    <w:p w14:paraId="4A1E2480" w14:textId="77777777" w:rsidR="00DC66C9" w:rsidRPr="008B3615" w:rsidRDefault="00DC66C9" w:rsidP="00DC66C9">
      <w:pPr>
        <w:widowControl w:val="0"/>
        <w:numPr>
          <w:ilvl w:val="0"/>
          <w:numId w:val="11"/>
        </w:numPr>
        <w:spacing w:beforeLines="50" w:before="120" w:line="288" w:lineRule="auto"/>
        <w:jc w:val="both"/>
        <w:rPr>
          <w:rFonts w:eastAsia="宋体"/>
          <w:b/>
          <w:i/>
          <w:iCs/>
          <w:kern w:val="2"/>
          <w:sz w:val="21"/>
          <w:szCs w:val="21"/>
          <w:lang w:val="en-US" w:eastAsia="zh-CN"/>
        </w:rPr>
      </w:pPr>
      <w:r w:rsidRPr="008B3615">
        <w:rPr>
          <w:rFonts w:eastAsia="宋体"/>
          <w:b/>
          <w:i/>
          <w:iCs/>
          <w:kern w:val="2"/>
          <w:sz w:val="21"/>
          <w:szCs w:val="21"/>
          <w:lang w:val="en-US" w:eastAsia="zh-CN"/>
        </w:rPr>
        <w:t>Model functionality</w:t>
      </w:r>
    </w:p>
    <w:p w14:paraId="016B1154" w14:textId="77777777" w:rsidR="00DC66C9" w:rsidRPr="008B3615" w:rsidRDefault="00DC66C9" w:rsidP="00DC66C9">
      <w:pPr>
        <w:widowControl w:val="0"/>
        <w:numPr>
          <w:ilvl w:val="0"/>
          <w:numId w:val="11"/>
        </w:numPr>
        <w:spacing w:beforeLines="50" w:before="120" w:line="288" w:lineRule="auto"/>
        <w:jc w:val="both"/>
        <w:rPr>
          <w:rFonts w:eastAsia="宋体"/>
          <w:b/>
          <w:i/>
          <w:iCs/>
          <w:kern w:val="2"/>
          <w:sz w:val="21"/>
          <w:szCs w:val="21"/>
          <w:lang w:val="en-US" w:eastAsia="zh-CN"/>
        </w:rPr>
      </w:pPr>
      <w:r w:rsidRPr="008B3615">
        <w:rPr>
          <w:rFonts w:eastAsia="宋体"/>
          <w:b/>
          <w:i/>
          <w:iCs/>
          <w:kern w:val="2"/>
          <w:sz w:val="21"/>
          <w:szCs w:val="21"/>
          <w:lang w:val="en-US" w:eastAsia="zh-CN"/>
        </w:rPr>
        <w:t>Model applicability scenarios, configurations</w:t>
      </w:r>
    </w:p>
    <w:p w14:paraId="03847A4B" w14:textId="77777777" w:rsidR="00DC66C9" w:rsidRPr="008B3615" w:rsidRDefault="00DC66C9" w:rsidP="00DC66C9">
      <w:pPr>
        <w:widowControl w:val="0"/>
        <w:numPr>
          <w:ilvl w:val="0"/>
          <w:numId w:val="11"/>
        </w:numPr>
        <w:spacing w:beforeLines="50" w:before="120" w:line="288" w:lineRule="auto"/>
        <w:jc w:val="both"/>
        <w:rPr>
          <w:rFonts w:eastAsia="宋体"/>
          <w:b/>
          <w:i/>
          <w:iCs/>
          <w:kern w:val="2"/>
          <w:sz w:val="21"/>
          <w:szCs w:val="21"/>
          <w:lang w:val="en-US" w:eastAsia="zh-CN"/>
        </w:rPr>
      </w:pPr>
      <w:r w:rsidRPr="008B3615">
        <w:rPr>
          <w:rFonts w:eastAsia="宋体"/>
          <w:b/>
          <w:i/>
          <w:iCs/>
          <w:kern w:val="2"/>
          <w:sz w:val="21"/>
          <w:szCs w:val="21"/>
          <w:lang w:val="en-US" w:eastAsia="zh-CN"/>
        </w:rPr>
        <w:t>Information on model input</w:t>
      </w:r>
    </w:p>
    <w:p w14:paraId="0C543A42" w14:textId="77777777" w:rsidR="00DC66C9" w:rsidRPr="008B3615" w:rsidRDefault="00DC66C9" w:rsidP="00DC66C9">
      <w:pPr>
        <w:widowControl w:val="0"/>
        <w:numPr>
          <w:ilvl w:val="0"/>
          <w:numId w:val="11"/>
        </w:numPr>
        <w:spacing w:beforeLines="50" w:before="120" w:line="288" w:lineRule="auto"/>
        <w:jc w:val="both"/>
        <w:rPr>
          <w:rFonts w:eastAsia="宋体"/>
          <w:b/>
          <w:i/>
          <w:iCs/>
          <w:kern w:val="2"/>
          <w:sz w:val="21"/>
          <w:szCs w:val="21"/>
          <w:lang w:val="en-US" w:eastAsia="zh-CN"/>
        </w:rPr>
      </w:pPr>
      <w:r w:rsidRPr="008B3615">
        <w:rPr>
          <w:rFonts w:eastAsia="宋体"/>
          <w:b/>
          <w:i/>
          <w:iCs/>
          <w:kern w:val="2"/>
          <w:sz w:val="21"/>
          <w:szCs w:val="21"/>
          <w:lang w:val="en-US" w:eastAsia="zh-CN"/>
        </w:rPr>
        <w:t>Information on model output</w:t>
      </w:r>
    </w:p>
    <w:p w14:paraId="164BBEFE" w14:textId="77777777" w:rsidR="00DC66C9" w:rsidRPr="008B3615" w:rsidRDefault="00DC66C9" w:rsidP="00DC66C9">
      <w:pPr>
        <w:widowControl w:val="0"/>
        <w:numPr>
          <w:ilvl w:val="0"/>
          <w:numId w:val="11"/>
        </w:numPr>
        <w:spacing w:beforeLines="50" w:before="120" w:line="288" w:lineRule="auto"/>
        <w:jc w:val="both"/>
        <w:rPr>
          <w:rFonts w:eastAsia="宋体"/>
          <w:b/>
          <w:i/>
          <w:iCs/>
          <w:kern w:val="2"/>
          <w:sz w:val="21"/>
          <w:szCs w:val="21"/>
          <w:lang w:val="en-US" w:eastAsia="zh-CN"/>
        </w:rPr>
      </w:pPr>
      <w:r w:rsidRPr="008B3615">
        <w:rPr>
          <w:rFonts w:eastAsia="宋体"/>
          <w:b/>
          <w:i/>
          <w:iCs/>
          <w:kern w:val="2"/>
          <w:sz w:val="21"/>
          <w:szCs w:val="21"/>
          <w:lang w:val="en-US" w:eastAsia="zh-CN"/>
        </w:rPr>
        <w:t>Information on assistance information</w:t>
      </w:r>
    </w:p>
    <w:p w14:paraId="5B33586D" w14:textId="77777777" w:rsidR="004A3CEF" w:rsidRPr="008B3615" w:rsidRDefault="004A3CEF" w:rsidP="004A3CEF">
      <w:pPr>
        <w:widowControl w:val="0"/>
        <w:spacing w:beforeLines="50" w:before="120" w:line="288" w:lineRule="auto"/>
        <w:jc w:val="both"/>
        <w:rPr>
          <w:rFonts w:eastAsia="宋体"/>
          <w:b/>
          <w:i/>
          <w:iCs/>
          <w:kern w:val="2"/>
          <w:sz w:val="21"/>
          <w:szCs w:val="21"/>
          <w:lang w:val="en-US" w:eastAsia="zh-CN"/>
        </w:rPr>
      </w:pPr>
      <w:r w:rsidRPr="008B3615">
        <w:rPr>
          <w:rFonts w:eastAsia="宋体"/>
          <w:b/>
          <w:i/>
          <w:iCs/>
          <w:kern w:val="2"/>
          <w:sz w:val="21"/>
          <w:szCs w:val="21"/>
          <w:u w:val="single"/>
          <w:lang w:val="en-US" w:eastAsia="zh-CN"/>
        </w:rPr>
        <w:t xml:space="preserve">Proposal </w:t>
      </w:r>
      <w:r>
        <w:rPr>
          <w:rFonts w:eastAsia="宋体"/>
          <w:b/>
          <w:i/>
          <w:iCs/>
          <w:kern w:val="2"/>
          <w:sz w:val="21"/>
          <w:szCs w:val="21"/>
          <w:u w:val="single"/>
          <w:lang w:val="en-US" w:eastAsia="zh-CN"/>
        </w:rPr>
        <w:t>8</w:t>
      </w:r>
      <w:r w:rsidRPr="008B3615">
        <w:rPr>
          <w:rFonts w:eastAsia="宋体"/>
          <w:b/>
          <w:i/>
          <w:iCs/>
          <w:kern w:val="2"/>
          <w:sz w:val="21"/>
          <w:szCs w:val="21"/>
          <w:u w:val="single"/>
          <w:lang w:val="en-US" w:eastAsia="zh-CN"/>
        </w:rPr>
        <w:t>:</w:t>
      </w:r>
      <w:r w:rsidRPr="008B3615">
        <w:rPr>
          <w:rFonts w:eastAsia="宋体"/>
          <w:b/>
          <w:i/>
          <w:iCs/>
          <w:kern w:val="2"/>
          <w:sz w:val="21"/>
          <w:szCs w:val="21"/>
          <w:lang w:val="en-US" w:eastAsia="zh-CN"/>
        </w:rPr>
        <w:t xml:space="preserve"> For functionality identification, the functionality ID can be assigned by the network to facilitate functionality-based LCM procedure.  </w:t>
      </w:r>
    </w:p>
    <w:p w14:paraId="5BD42CAE" w14:textId="77777777" w:rsidR="004A3CEF" w:rsidRPr="008B3615" w:rsidRDefault="004A3CEF" w:rsidP="004A3CEF">
      <w:pPr>
        <w:widowControl w:val="0"/>
        <w:spacing w:beforeLines="50" w:before="120" w:line="288" w:lineRule="auto"/>
        <w:jc w:val="both"/>
        <w:rPr>
          <w:rFonts w:eastAsia="宋体"/>
          <w:b/>
          <w:i/>
          <w:iCs/>
          <w:kern w:val="2"/>
          <w:sz w:val="21"/>
          <w:szCs w:val="21"/>
          <w:lang w:val="en-US" w:eastAsia="zh-CN"/>
        </w:rPr>
      </w:pPr>
      <w:r w:rsidRPr="008B3615">
        <w:rPr>
          <w:rFonts w:eastAsia="宋体"/>
          <w:b/>
          <w:i/>
          <w:iCs/>
          <w:kern w:val="2"/>
          <w:sz w:val="21"/>
          <w:szCs w:val="21"/>
          <w:u w:val="single"/>
          <w:lang w:val="en-US" w:eastAsia="zh-CN"/>
        </w:rPr>
        <w:t xml:space="preserve">Proposal </w:t>
      </w:r>
      <w:r>
        <w:rPr>
          <w:rFonts w:eastAsia="宋体"/>
          <w:b/>
          <w:i/>
          <w:iCs/>
          <w:kern w:val="2"/>
          <w:sz w:val="21"/>
          <w:szCs w:val="21"/>
          <w:u w:val="single"/>
          <w:lang w:val="en-US" w:eastAsia="zh-CN"/>
        </w:rPr>
        <w:t>9</w:t>
      </w:r>
      <w:r w:rsidRPr="008B3615">
        <w:rPr>
          <w:rFonts w:eastAsia="宋体"/>
          <w:b/>
          <w:i/>
          <w:iCs/>
          <w:kern w:val="2"/>
          <w:sz w:val="21"/>
          <w:szCs w:val="21"/>
          <w:u w:val="single"/>
          <w:lang w:val="en-US" w:eastAsia="zh-CN"/>
        </w:rPr>
        <w:t>:</w:t>
      </w:r>
      <w:r w:rsidRPr="008B3615">
        <w:rPr>
          <w:rFonts w:eastAsia="宋体"/>
          <w:b/>
          <w:i/>
          <w:iCs/>
          <w:kern w:val="2"/>
          <w:sz w:val="21"/>
          <w:szCs w:val="21"/>
          <w:lang w:val="en-US" w:eastAsia="zh-CN"/>
        </w:rPr>
        <w:t xml:space="preserve"> For the description information during functionality identification, the following aspects could be considered:</w:t>
      </w:r>
    </w:p>
    <w:p w14:paraId="75C2FC4E" w14:textId="77777777" w:rsidR="004A3CEF" w:rsidRPr="008B3615" w:rsidRDefault="004A3CEF" w:rsidP="004A3CEF">
      <w:pPr>
        <w:widowControl w:val="0"/>
        <w:numPr>
          <w:ilvl w:val="0"/>
          <w:numId w:val="11"/>
        </w:numPr>
        <w:spacing w:beforeLines="50" w:before="120" w:line="288" w:lineRule="auto"/>
        <w:jc w:val="both"/>
        <w:rPr>
          <w:rFonts w:eastAsia="宋体"/>
          <w:b/>
          <w:i/>
          <w:iCs/>
          <w:kern w:val="2"/>
          <w:sz w:val="21"/>
          <w:szCs w:val="21"/>
          <w:lang w:val="en-US" w:eastAsia="zh-CN"/>
        </w:rPr>
      </w:pPr>
      <w:r>
        <w:rPr>
          <w:rFonts w:eastAsia="宋体"/>
          <w:b/>
          <w:i/>
          <w:iCs/>
          <w:kern w:val="2"/>
          <w:sz w:val="21"/>
          <w:szCs w:val="21"/>
          <w:lang w:val="en-US" w:eastAsia="zh-CN"/>
        </w:rPr>
        <w:t>F</w:t>
      </w:r>
      <w:r w:rsidRPr="008B3615">
        <w:rPr>
          <w:rFonts w:eastAsia="宋体"/>
          <w:b/>
          <w:i/>
          <w:iCs/>
          <w:kern w:val="2"/>
          <w:sz w:val="21"/>
          <w:szCs w:val="21"/>
          <w:lang w:val="en-US" w:eastAsia="zh-CN"/>
        </w:rPr>
        <w:t>unctionality</w:t>
      </w:r>
    </w:p>
    <w:p w14:paraId="54562828" w14:textId="77777777" w:rsidR="004A3CEF" w:rsidRPr="008B3615" w:rsidRDefault="004A3CEF" w:rsidP="004A3CEF">
      <w:pPr>
        <w:widowControl w:val="0"/>
        <w:numPr>
          <w:ilvl w:val="0"/>
          <w:numId w:val="11"/>
        </w:numPr>
        <w:spacing w:beforeLines="50" w:before="120" w:line="288" w:lineRule="auto"/>
        <w:jc w:val="both"/>
        <w:rPr>
          <w:rFonts w:eastAsia="宋体"/>
          <w:b/>
          <w:i/>
          <w:iCs/>
          <w:kern w:val="2"/>
          <w:sz w:val="21"/>
          <w:szCs w:val="21"/>
          <w:lang w:val="en-US" w:eastAsia="zh-CN"/>
        </w:rPr>
      </w:pPr>
      <w:r w:rsidRPr="008B3615">
        <w:rPr>
          <w:rFonts w:eastAsia="宋体"/>
          <w:b/>
          <w:i/>
          <w:iCs/>
          <w:kern w:val="2"/>
          <w:sz w:val="21"/>
          <w:szCs w:val="21"/>
          <w:lang w:val="en-US" w:eastAsia="zh-CN"/>
        </w:rPr>
        <w:t>Applicability scenarios, configurations of models for the functionality</w:t>
      </w:r>
    </w:p>
    <w:p w14:paraId="084F6F0F" w14:textId="77777777" w:rsidR="004A3CEF" w:rsidRPr="008B3615" w:rsidRDefault="004A3CEF" w:rsidP="004A3CEF">
      <w:pPr>
        <w:widowControl w:val="0"/>
        <w:numPr>
          <w:ilvl w:val="0"/>
          <w:numId w:val="11"/>
        </w:numPr>
        <w:spacing w:beforeLines="50" w:before="120" w:line="288" w:lineRule="auto"/>
        <w:jc w:val="both"/>
        <w:rPr>
          <w:rFonts w:eastAsia="宋体"/>
          <w:b/>
          <w:i/>
          <w:iCs/>
          <w:kern w:val="2"/>
          <w:sz w:val="21"/>
          <w:szCs w:val="21"/>
          <w:lang w:val="en-US" w:eastAsia="zh-CN"/>
        </w:rPr>
      </w:pPr>
      <w:r w:rsidRPr="008B3615">
        <w:rPr>
          <w:rFonts w:eastAsia="宋体"/>
          <w:b/>
          <w:i/>
          <w:iCs/>
          <w:kern w:val="2"/>
          <w:sz w:val="21"/>
          <w:szCs w:val="21"/>
          <w:lang w:val="en-US" w:eastAsia="zh-CN"/>
        </w:rPr>
        <w:t>Information on model input type(s)</w:t>
      </w:r>
    </w:p>
    <w:p w14:paraId="6A6454D5" w14:textId="77777777" w:rsidR="004A3CEF" w:rsidRPr="008B3615" w:rsidRDefault="004A3CEF" w:rsidP="004A3CEF">
      <w:pPr>
        <w:widowControl w:val="0"/>
        <w:numPr>
          <w:ilvl w:val="0"/>
          <w:numId w:val="11"/>
        </w:numPr>
        <w:spacing w:beforeLines="50" w:before="120" w:line="288" w:lineRule="auto"/>
        <w:jc w:val="both"/>
        <w:rPr>
          <w:rFonts w:eastAsia="宋体"/>
          <w:b/>
          <w:i/>
          <w:iCs/>
          <w:kern w:val="2"/>
          <w:sz w:val="21"/>
          <w:szCs w:val="21"/>
          <w:lang w:val="en-US" w:eastAsia="zh-CN"/>
        </w:rPr>
      </w:pPr>
      <w:r w:rsidRPr="008B3615">
        <w:rPr>
          <w:rFonts w:eastAsia="宋体"/>
          <w:b/>
          <w:i/>
          <w:iCs/>
          <w:kern w:val="2"/>
          <w:sz w:val="21"/>
          <w:szCs w:val="21"/>
          <w:lang w:val="en-US" w:eastAsia="zh-CN"/>
        </w:rPr>
        <w:t>Information on model output type(s)</w:t>
      </w:r>
    </w:p>
    <w:p w14:paraId="26176D09" w14:textId="77777777" w:rsidR="004A3CEF" w:rsidRPr="008B3615" w:rsidRDefault="004A3CEF" w:rsidP="004A3CEF">
      <w:pPr>
        <w:widowControl w:val="0"/>
        <w:numPr>
          <w:ilvl w:val="0"/>
          <w:numId w:val="11"/>
        </w:numPr>
        <w:spacing w:beforeLines="50" w:before="120" w:line="288" w:lineRule="auto"/>
        <w:jc w:val="both"/>
        <w:rPr>
          <w:rFonts w:eastAsia="宋体"/>
          <w:b/>
          <w:i/>
          <w:iCs/>
          <w:kern w:val="2"/>
          <w:sz w:val="21"/>
          <w:szCs w:val="21"/>
          <w:lang w:val="en-US" w:eastAsia="zh-CN"/>
        </w:rPr>
      </w:pPr>
      <w:r w:rsidRPr="008B3615">
        <w:rPr>
          <w:rFonts w:eastAsia="宋体"/>
          <w:b/>
          <w:i/>
          <w:iCs/>
          <w:kern w:val="2"/>
          <w:sz w:val="21"/>
          <w:szCs w:val="21"/>
          <w:lang w:val="en-US" w:eastAsia="zh-CN"/>
        </w:rPr>
        <w:t>Information on assistance information</w:t>
      </w:r>
    </w:p>
    <w:p w14:paraId="05F01ABC" w14:textId="77777777" w:rsidR="004A3CEF" w:rsidRPr="008B3615" w:rsidRDefault="004A3CEF" w:rsidP="004A3CEF">
      <w:pPr>
        <w:widowControl w:val="0"/>
        <w:spacing w:beforeLines="50" w:before="120" w:line="288" w:lineRule="auto"/>
        <w:jc w:val="both"/>
        <w:rPr>
          <w:rFonts w:eastAsia="宋体"/>
          <w:b/>
          <w:i/>
          <w:iCs/>
          <w:kern w:val="2"/>
          <w:sz w:val="21"/>
          <w:szCs w:val="21"/>
          <w:lang w:val="en-US" w:eastAsia="zh-CN"/>
        </w:rPr>
      </w:pPr>
      <w:r w:rsidRPr="008B3615">
        <w:rPr>
          <w:rFonts w:eastAsia="宋体"/>
          <w:b/>
          <w:i/>
          <w:iCs/>
          <w:kern w:val="2"/>
          <w:sz w:val="21"/>
          <w:szCs w:val="21"/>
          <w:u w:val="single"/>
          <w:lang w:val="en-US" w:eastAsia="zh-CN"/>
        </w:rPr>
        <w:t xml:space="preserve">Proposal </w:t>
      </w:r>
      <w:r>
        <w:rPr>
          <w:rFonts w:eastAsia="宋体"/>
          <w:b/>
          <w:i/>
          <w:iCs/>
          <w:kern w:val="2"/>
          <w:sz w:val="21"/>
          <w:szCs w:val="21"/>
          <w:u w:val="single"/>
          <w:lang w:val="en-US" w:eastAsia="zh-CN"/>
        </w:rPr>
        <w:t>10</w:t>
      </w:r>
      <w:r w:rsidRPr="008B3615">
        <w:rPr>
          <w:rFonts w:eastAsia="宋体"/>
          <w:b/>
          <w:i/>
          <w:iCs/>
          <w:kern w:val="2"/>
          <w:sz w:val="21"/>
          <w:szCs w:val="21"/>
          <w:u w:val="single"/>
          <w:lang w:val="en-US" w:eastAsia="zh-CN"/>
        </w:rPr>
        <w:t>:</w:t>
      </w:r>
      <w:r w:rsidRPr="008B3615">
        <w:rPr>
          <w:rFonts w:eastAsia="宋体"/>
          <w:b/>
          <w:i/>
          <w:iCs/>
          <w:kern w:val="2"/>
          <w:sz w:val="21"/>
          <w:szCs w:val="21"/>
          <w:lang w:val="en-US" w:eastAsia="zh-CN"/>
        </w:rPr>
        <w:t xml:space="preserve"> </w:t>
      </w:r>
      <w:r>
        <w:rPr>
          <w:rFonts w:eastAsia="宋体"/>
          <w:b/>
          <w:i/>
          <w:iCs/>
          <w:kern w:val="2"/>
          <w:sz w:val="21"/>
          <w:szCs w:val="21"/>
          <w:lang w:val="en-US" w:eastAsia="zh-CN"/>
        </w:rPr>
        <w:t>F</w:t>
      </w:r>
      <w:r w:rsidRPr="00F07122">
        <w:rPr>
          <w:rFonts w:eastAsia="宋体"/>
          <w:b/>
          <w:i/>
          <w:iCs/>
          <w:kern w:val="2"/>
          <w:sz w:val="21"/>
          <w:szCs w:val="21"/>
          <w:lang w:val="en-US" w:eastAsia="zh-CN"/>
        </w:rPr>
        <w:t>unctionality identification is based on the UE capability UE reported and the associated applicable conditions for each functionality</w:t>
      </w:r>
      <w:r>
        <w:rPr>
          <w:rFonts w:eastAsia="宋体"/>
          <w:b/>
          <w:i/>
          <w:iCs/>
          <w:kern w:val="2"/>
          <w:sz w:val="21"/>
          <w:szCs w:val="21"/>
          <w:lang w:val="en-US" w:eastAsia="zh-CN"/>
        </w:rPr>
        <w:t>.</w:t>
      </w:r>
    </w:p>
    <w:p w14:paraId="12BAB11E" w14:textId="77777777" w:rsidR="004A3CEF" w:rsidRDefault="004A3CEF" w:rsidP="004A3CEF">
      <w:pPr>
        <w:widowControl w:val="0"/>
        <w:spacing w:beforeLines="50" w:before="120" w:line="288" w:lineRule="auto"/>
        <w:jc w:val="both"/>
        <w:rPr>
          <w:rFonts w:eastAsia="宋体"/>
          <w:b/>
          <w:i/>
          <w:iCs/>
          <w:kern w:val="2"/>
          <w:sz w:val="21"/>
          <w:szCs w:val="21"/>
          <w:lang w:val="en-US" w:eastAsia="zh-CN"/>
        </w:rPr>
      </w:pPr>
      <w:r w:rsidRPr="008B3615">
        <w:rPr>
          <w:rFonts w:eastAsia="宋体"/>
          <w:b/>
          <w:i/>
          <w:iCs/>
          <w:kern w:val="2"/>
          <w:sz w:val="21"/>
          <w:szCs w:val="21"/>
          <w:u w:val="single"/>
          <w:lang w:val="en-US" w:eastAsia="zh-CN"/>
        </w:rPr>
        <w:t xml:space="preserve">Proposal </w:t>
      </w:r>
      <w:r>
        <w:rPr>
          <w:rFonts w:eastAsia="宋体"/>
          <w:b/>
          <w:i/>
          <w:iCs/>
          <w:kern w:val="2"/>
          <w:sz w:val="21"/>
          <w:szCs w:val="21"/>
          <w:u w:val="single"/>
          <w:lang w:val="en-US" w:eastAsia="zh-CN"/>
        </w:rPr>
        <w:t>11</w:t>
      </w:r>
      <w:r w:rsidRPr="008B3615">
        <w:rPr>
          <w:rFonts w:eastAsia="宋体"/>
          <w:b/>
          <w:i/>
          <w:iCs/>
          <w:kern w:val="2"/>
          <w:sz w:val="21"/>
          <w:szCs w:val="21"/>
          <w:u w:val="single"/>
          <w:lang w:val="en-US" w:eastAsia="zh-CN"/>
        </w:rPr>
        <w:t>:</w:t>
      </w:r>
      <w:r w:rsidRPr="008B3615">
        <w:rPr>
          <w:rFonts w:eastAsia="宋体"/>
          <w:b/>
          <w:i/>
          <w:iCs/>
          <w:kern w:val="2"/>
          <w:sz w:val="21"/>
          <w:szCs w:val="21"/>
          <w:lang w:val="en-US" w:eastAsia="zh-CN"/>
        </w:rPr>
        <w:t xml:space="preserve"> </w:t>
      </w:r>
      <w:r w:rsidRPr="00380B1B">
        <w:rPr>
          <w:rFonts w:eastAsia="宋体"/>
          <w:b/>
          <w:i/>
          <w:iCs/>
          <w:kern w:val="2"/>
          <w:sz w:val="21"/>
          <w:szCs w:val="21"/>
          <w:lang w:val="en-US" w:eastAsia="zh-CN"/>
        </w:rPr>
        <w:t xml:space="preserve">Configured functionalities is a subset of identified functionalities, as identified functionalities refers to what NW could potentially configure to UE, and configured functionalities refers to what NW </w:t>
      </w:r>
      <w:proofErr w:type="gramStart"/>
      <w:r w:rsidRPr="00380B1B">
        <w:rPr>
          <w:rFonts w:eastAsia="宋体"/>
          <w:b/>
          <w:i/>
          <w:iCs/>
          <w:kern w:val="2"/>
          <w:sz w:val="21"/>
          <w:szCs w:val="21"/>
          <w:lang w:val="en-US" w:eastAsia="zh-CN"/>
        </w:rPr>
        <w:t>actually configures</w:t>
      </w:r>
      <w:proofErr w:type="gramEnd"/>
      <w:r w:rsidRPr="00380B1B">
        <w:rPr>
          <w:rFonts w:eastAsia="宋体"/>
          <w:b/>
          <w:i/>
          <w:iCs/>
          <w:kern w:val="2"/>
          <w:sz w:val="21"/>
          <w:szCs w:val="21"/>
          <w:lang w:val="en-US" w:eastAsia="zh-CN"/>
        </w:rPr>
        <w:t xml:space="preserve"> to UE as a subset of identified functionalities.</w:t>
      </w:r>
    </w:p>
    <w:p w14:paraId="1F299661" w14:textId="77777777" w:rsidR="004A3CEF" w:rsidRPr="008B3615" w:rsidRDefault="004A3CEF" w:rsidP="004A3CEF">
      <w:pPr>
        <w:widowControl w:val="0"/>
        <w:spacing w:beforeLines="50" w:before="120" w:line="288" w:lineRule="auto"/>
        <w:jc w:val="both"/>
        <w:rPr>
          <w:rFonts w:eastAsia="宋体"/>
          <w:b/>
          <w:i/>
          <w:iCs/>
          <w:kern w:val="2"/>
          <w:sz w:val="21"/>
          <w:szCs w:val="21"/>
          <w:lang w:val="en-US" w:eastAsia="zh-CN"/>
        </w:rPr>
      </w:pPr>
      <w:r w:rsidRPr="008B3615">
        <w:rPr>
          <w:rFonts w:eastAsia="宋体"/>
          <w:b/>
          <w:i/>
          <w:iCs/>
          <w:kern w:val="2"/>
          <w:sz w:val="21"/>
          <w:szCs w:val="21"/>
          <w:u w:val="single"/>
          <w:lang w:val="en-US" w:eastAsia="zh-CN"/>
        </w:rPr>
        <w:t xml:space="preserve">Proposal </w:t>
      </w:r>
      <w:r>
        <w:rPr>
          <w:rFonts w:eastAsia="宋体"/>
          <w:b/>
          <w:i/>
          <w:iCs/>
          <w:kern w:val="2"/>
          <w:sz w:val="21"/>
          <w:szCs w:val="21"/>
          <w:u w:val="single"/>
          <w:lang w:val="en-US" w:eastAsia="zh-CN"/>
        </w:rPr>
        <w:t>12</w:t>
      </w:r>
      <w:r w:rsidRPr="008B3615">
        <w:rPr>
          <w:rFonts w:eastAsia="宋体"/>
          <w:b/>
          <w:i/>
          <w:iCs/>
          <w:kern w:val="2"/>
          <w:sz w:val="21"/>
          <w:szCs w:val="21"/>
          <w:u w:val="single"/>
          <w:lang w:val="en-US" w:eastAsia="zh-CN"/>
        </w:rPr>
        <w:t>:</w:t>
      </w:r>
      <w:r w:rsidRPr="008B3615">
        <w:rPr>
          <w:rFonts w:eastAsia="宋体"/>
          <w:b/>
          <w:i/>
          <w:iCs/>
          <w:kern w:val="2"/>
          <w:sz w:val="21"/>
          <w:szCs w:val="21"/>
          <w:lang w:val="en-US" w:eastAsia="zh-CN"/>
        </w:rPr>
        <w:t xml:space="preserve"> </w:t>
      </w:r>
      <w:r w:rsidRPr="005B2AC3">
        <w:rPr>
          <w:rFonts w:eastAsia="宋体"/>
          <w:b/>
          <w:i/>
          <w:iCs/>
          <w:kern w:val="2"/>
          <w:sz w:val="21"/>
          <w:szCs w:val="21"/>
          <w:lang w:val="en-US" w:eastAsia="zh-CN"/>
        </w:rPr>
        <w:t>UE could report the updates on the identified functionality(es) in a more dynamic manner than UE capability report</w:t>
      </w:r>
      <w:r w:rsidRPr="00380B1B">
        <w:rPr>
          <w:rFonts w:eastAsia="宋体"/>
          <w:b/>
          <w:i/>
          <w:iCs/>
          <w:kern w:val="2"/>
          <w:sz w:val="21"/>
          <w:szCs w:val="21"/>
          <w:lang w:val="en-US" w:eastAsia="zh-CN"/>
        </w:rPr>
        <w:t>.</w:t>
      </w:r>
    </w:p>
    <w:p w14:paraId="17846BAF" w14:textId="77777777" w:rsidR="004A3CEF" w:rsidRDefault="004A3CEF" w:rsidP="004A3CEF">
      <w:pPr>
        <w:widowControl w:val="0"/>
        <w:spacing w:beforeLines="50" w:before="120" w:line="288" w:lineRule="auto"/>
        <w:jc w:val="both"/>
        <w:rPr>
          <w:rFonts w:eastAsia="宋体"/>
          <w:b/>
          <w:i/>
          <w:kern w:val="2"/>
          <w:sz w:val="21"/>
          <w:szCs w:val="21"/>
          <w:lang w:val="en-US" w:eastAsia="zh-CN"/>
        </w:rPr>
      </w:pPr>
      <w:r w:rsidRPr="008B3615">
        <w:rPr>
          <w:rFonts w:eastAsia="宋体"/>
          <w:b/>
          <w:i/>
          <w:kern w:val="2"/>
          <w:sz w:val="21"/>
          <w:szCs w:val="21"/>
          <w:u w:val="single"/>
          <w:lang w:val="en-US" w:eastAsia="zh-CN"/>
        </w:rPr>
        <w:t xml:space="preserve">Proposal </w:t>
      </w:r>
      <w:r>
        <w:rPr>
          <w:rFonts w:eastAsia="宋体"/>
          <w:b/>
          <w:i/>
          <w:kern w:val="2"/>
          <w:sz w:val="21"/>
          <w:szCs w:val="21"/>
          <w:u w:val="single"/>
          <w:lang w:val="en-US" w:eastAsia="zh-CN"/>
        </w:rPr>
        <w:t>13</w:t>
      </w:r>
      <w:r w:rsidRPr="008B3615">
        <w:rPr>
          <w:rFonts w:eastAsia="宋体"/>
          <w:b/>
          <w:i/>
          <w:kern w:val="2"/>
          <w:sz w:val="21"/>
          <w:szCs w:val="21"/>
          <w:u w:val="single"/>
          <w:lang w:val="en-US" w:eastAsia="zh-CN"/>
        </w:rPr>
        <w:t>:</w:t>
      </w:r>
      <w:r w:rsidRPr="008B3615">
        <w:rPr>
          <w:rFonts w:eastAsia="宋体"/>
          <w:b/>
          <w:i/>
          <w:kern w:val="2"/>
          <w:sz w:val="21"/>
          <w:szCs w:val="21"/>
          <w:lang w:val="en-US" w:eastAsia="zh-CN"/>
        </w:rPr>
        <w:t xml:space="preserve"> For the mechanism of model selection, activation, deactivation, switching, and fallback, if the decision is made by UE, UE’s decision should be reported to the network. </w:t>
      </w:r>
    </w:p>
    <w:p w14:paraId="78445299" w14:textId="77777777" w:rsidR="004A3CEF" w:rsidRPr="008B3615" w:rsidRDefault="004A3CEF" w:rsidP="004A3CEF">
      <w:pPr>
        <w:widowControl w:val="0"/>
        <w:spacing w:beforeLines="50" w:before="120" w:line="288" w:lineRule="auto"/>
        <w:jc w:val="both"/>
        <w:rPr>
          <w:rFonts w:eastAsia="宋体"/>
          <w:i/>
          <w:kern w:val="2"/>
          <w:sz w:val="21"/>
          <w:szCs w:val="21"/>
          <w:lang w:val="en-US" w:eastAsia="zh-CN"/>
        </w:rPr>
      </w:pPr>
      <w:r w:rsidRPr="008B3615">
        <w:rPr>
          <w:rFonts w:eastAsia="宋体"/>
          <w:b/>
          <w:i/>
          <w:kern w:val="2"/>
          <w:sz w:val="21"/>
          <w:szCs w:val="21"/>
          <w:u w:val="single"/>
          <w:lang w:val="en-US" w:eastAsia="zh-CN"/>
        </w:rPr>
        <w:t>Proposal 1</w:t>
      </w:r>
      <w:r>
        <w:rPr>
          <w:rFonts w:eastAsia="宋体"/>
          <w:b/>
          <w:i/>
          <w:kern w:val="2"/>
          <w:sz w:val="21"/>
          <w:szCs w:val="21"/>
          <w:u w:val="single"/>
          <w:lang w:val="en-US" w:eastAsia="zh-CN"/>
        </w:rPr>
        <w:t>4</w:t>
      </w:r>
      <w:r w:rsidRPr="008B3615">
        <w:rPr>
          <w:rFonts w:eastAsia="宋体"/>
          <w:b/>
          <w:i/>
          <w:kern w:val="2"/>
          <w:sz w:val="21"/>
          <w:szCs w:val="21"/>
          <w:u w:val="single"/>
          <w:lang w:val="en-US" w:eastAsia="zh-CN"/>
        </w:rPr>
        <w:t>:</w:t>
      </w:r>
      <w:r w:rsidRPr="008B3615">
        <w:rPr>
          <w:rFonts w:eastAsia="宋体"/>
          <w:b/>
          <w:i/>
          <w:kern w:val="2"/>
          <w:sz w:val="21"/>
          <w:szCs w:val="21"/>
          <w:lang w:val="en-US" w:eastAsia="zh-CN"/>
        </w:rPr>
        <w:t xml:space="preserve"> For NW-sided AI/ML model, study the following mechanism for model </w:t>
      </w:r>
      <w:proofErr w:type="gramStart"/>
      <w:r w:rsidRPr="008B3615">
        <w:rPr>
          <w:rFonts w:eastAsia="宋体"/>
          <w:b/>
          <w:i/>
          <w:kern w:val="2"/>
          <w:sz w:val="21"/>
          <w:szCs w:val="21"/>
          <w:lang w:val="en-US" w:eastAsia="zh-CN"/>
        </w:rPr>
        <w:t>monitoring</w:t>
      </w:r>
      <w:proofErr w:type="gramEnd"/>
    </w:p>
    <w:p w14:paraId="7021A9B2" w14:textId="77777777" w:rsidR="004A3CEF" w:rsidRPr="008B3615" w:rsidRDefault="004A3CEF" w:rsidP="004A3CEF">
      <w:pPr>
        <w:widowControl w:val="0"/>
        <w:numPr>
          <w:ilvl w:val="0"/>
          <w:numId w:val="13"/>
        </w:numPr>
        <w:spacing w:before="50" w:line="288" w:lineRule="auto"/>
        <w:jc w:val="both"/>
        <w:rPr>
          <w:rFonts w:eastAsia="Yu Mincho"/>
          <w:b/>
          <w:i/>
          <w:kern w:val="2"/>
          <w:sz w:val="21"/>
          <w:szCs w:val="21"/>
          <w:lang w:val="en-US" w:eastAsia="ja-JP"/>
        </w:rPr>
      </w:pPr>
      <w:r w:rsidRPr="008B3615">
        <w:rPr>
          <w:rFonts w:eastAsia="MS Gothic"/>
          <w:b/>
          <w:i/>
          <w:kern w:val="2"/>
          <w:sz w:val="21"/>
          <w:szCs w:val="21"/>
          <w:lang w:val="en-US" w:eastAsia="ja-JP"/>
        </w:rPr>
        <w:t>Atl1. NW-side Model monitoring</w:t>
      </w:r>
    </w:p>
    <w:p w14:paraId="56780414" w14:textId="77777777" w:rsidR="004A3CEF" w:rsidRPr="008B3615" w:rsidRDefault="004A3CEF" w:rsidP="004A3CEF">
      <w:pPr>
        <w:widowControl w:val="0"/>
        <w:numPr>
          <w:ilvl w:val="1"/>
          <w:numId w:val="13"/>
        </w:numPr>
        <w:spacing w:before="50" w:line="288" w:lineRule="auto"/>
        <w:contextualSpacing/>
        <w:jc w:val="both"/>
        <w:rPr>
          <w:rFonts w:eastAsia="Yu Mincho"/>
          <w:b/>
          <w:i/>
          <w:sz w:val="21"/>
          <w:szCs w:val="21"/>
          <w:lang w:eastAsia="ja-JP"/>
        </w:rPr>
      </w:pPr>
      <w:r w:rsidRPr="008B3615">
        <w:rPr>
          <w:rFonts w:eastAsia="Yu Mincho"/>
          <w:b/>
          <w:i/>
          <w:sz w:val="21"/>
          <w:szCs w:val="21"/>
          <w:lang w:eastAsia="ja-JP"/>
        </w:rPr>
        <w:t xml:space="preserve">NW monitors the performance metric(s) </w:t>
      </w:r>
    </w:p>
    <w:p w14:paraId="55415B31" w14:textId="77777777" w:rsidR="004A3CEF" w:rsidRPr="008B3615" w:rsidRDefault="004A3CEF" w:rsidP="004A3CEF">
      <w:pPr>
        <w:widowControl w:val="0"/>
        <w:numPr>
          <w:ilvl w:val="1"/>
          <w:numId w:val="13"/>
        </w:numPr>
        <w:spacing w:before="50" w:line="288" w:lineRule="auto"/>
        <w:contextualSpacing/>
        <w:jc w:val="both"/>
        <w:rPr>
          <w:rFonts w:eastAsia="Yu Mincho"/>
          <w:b/>
          <w:i/>
          <w:sz w:val="21"/>
          <w:szCs w:val="21"/>
        </w:rPr>
      </w:pPr>
      <w:r w:rsidRPr="008B3615">
        <w:rPr>
          <w:rFonts w:eastAsia="Yu Mincho"/>
          <w:b/>
          <w:i/>
          <w:sz w:val="21"/>
          <w:szCs w:val="21"/>
          <w:lang w:eastAsia="ja-JP"/>
        </w:rPr>
        <w:t xml:space="preserve">NW makes decision(s) of model selection/activation/ deactivation/switching/ fallback </w:t>
      </w:r>
      <w:proofErr w:type="gramStart"/>
      <w:r w:rsidRPr="008B3615">
        <w:rPr>
          <w:rFonts w:eastAsia="Yu Mincho"/>
          <w:b/>
          <w:i/>
          <w:sz w:val="21"/>
          <w:szCs w:val="21"/>
          <w:lang w:eastAsia="ja-JP"/>
        </w:rPr>
        <w:t>operation</w:t>
      </w:r>
      <w:proofErr w:type="gramEnd"/>
    </w:p>
    <w:p w14:paraId="671035BB" w14:textId="77777777" w:rsidR="00320829" w:rsidRDefault="00320829" w:rsidP="00320829">
      <w:pPr>
        <w:widowControl w:val="0"/>
        <w:spacing w:beforeLines="50" w:before="120" w:line="288" w:lineRule="auto"/>
        <w:jc w:val="both"/>
        <w:rPr>
          <w:rFonts w:eastAsia="宋体"/>
          <w:b/>
          <w:i/>
          <w:kern w:val="2"/>
          <w:sz w:val="21"/>
          <w:szCs w:val="21"/>
          <w:lang w:val="en-US" w:eastAsia="zh-CN"/>
        </w:rPr>
      </w:pPr>
      <w:r w:rsidRPr="008B3615">
        <w:rPr>
          <w:rFonts w:eastAsia="宋体"/>
          <w:b/>
          <w:i/>
          <w:kern w:val="2"/>
          <w:sz w:val="21"/>
          <w:szCs w:val="21"/>
          <w:u w:val="single"/>
          <w:lang w:val="en-US" w:eastAsia="zh-CN"/>
        </w:rPr>
        <w:t>Proposal 1</w:t>
      </w:r>
      <w:r>
        <w:rPr>
          <w:rFonts w:eastAsia="宋体"/>
          <w:b/>
          <w:i/>
          <w:kern w:val="2"/>
          <w:sz w:val="21"/>
          <w:szCs w:val="21"/>
          <w:u w:val="single"/>
          <w:lang w:val="en-US" w:eastAsia="zh-CN"/>
        </w:rPr>
        <w:t>5</w:t>
      </w:r>
      <w:r w:rsidRPr="008B3615">
        <w:rPr>
          <w:rFonts w:eastAsia="宋体"/>
          <w:b/>
          <w:i/>
          <w:kern w:val="2"/>
          <w:sz w:val="21"/>
          <w:szCs w:val="21"/>
          <w:u w:val="single"/>
          <w:lang w:val="en-US" w:eastAsia="zh-CN"/>
        </w:rPr>
        <w:t>:</w:t>
      </w:r>
      <w:r w:rsidRPr="008B3615">
        <w:rPr>
          <w:rFonts w:eastAsia="宋体"/>
          <w:b/>
          <w:i/>
          <w:kern w:val="2"/>
          <w:sz w:val="21"/>
          <w:szCs w:val="21"/>
          <w:lang w:val="en-US" w:eastAsia="zh-CN"/>
        </w:rPr>
        <w:t xml:space="preserve"> </w:t>
      </w:r>
      <w:r>
        <w:rPr>
          <w:rFonts w:eastAsia="宋体"/>
          <w:b/>
          <w:i/>
          <w:kern w:val="2"/>
          <w:sz w:val="21"/>
          <w:szCs w:val="21"/>
          <w:lang w:val="en-US" w:eastAsia="zh-CN"/>
        </w:rPr>
        <w:t>Regarding the boundary between z4 and z5,</w:t>
      </w:r>
    </w:p>
    <w:p w14:paraId="73EA2DCF" w14:textId="77777777" w:rsidR="00320829" w:rsidRPr="00320829" w:rsidRDefault="00320829" w:rsidP="00320829">
      <w:pPr>
        <w:pStyle w:val="a"/>
        <w:widowControl w:val="0"/>
        <w:numPr>
          <w:ilvl w:val="0"/>
          <w:numId w:val="21"/>
        </w:numPr>
        <w:spacing w:beforeLines="50" w:before="120" w:line="288" w:lineRule="auto"/>
        <w:jc w:val="both"/>
        <w:rPr>
          <w:rFonts w:eastAsia="Yu Mincho"/>
          <w:b/>
          <w:i/>
          <w:sz w:val="21"/>
          <w:szCs w:val="21"/>
        </w:rPr>
      </w:pPr>
      <w:r w:rsidRPr="00320829">
        <w:rPr>
          <w:rFonts w:hint="eastAsia"/>
          <w:b/>
          <w:i/>
          <w:kern w:val="2"/>
          <w:sz w:val="21"/>
          <w:szCs w:val="21"/>
        </w:rPr>
        <w:t>I</w:t>
      </w:r>
      <w:r w:rsidRPr="00320829">
        <w:rPr>
          <w:b/>
          <w:i/>
          <w:kern w:val="2"/>
          <w:sz w:val="21"/>
          <w:szCs w:val="21"/>
        </w:rPr>
        <w:t>n model delivery/transfer Case z4, the “known model structure” means an exact model structure that as has been previously identified between NW and UE and for which whose model ID the UE has and explicitly indicated its support in its UE capability reporting.</w:t>
      </w:r>
    </w:p>
    <w:p w14:paraId="79EC4718" w14:textId="77777777" w:rsidR="00320829" w:rsidRPr="00320829" w:rsidRDefault="00320829" w:rsidP="00320829">
      <w:pPr>
        <w:pStyle w:val="a"/>
        <w:widowControl w:val="0"/>
        <w:numPr>
          <w:ilvl w:val="0"/>
          <w:numId w:val="21"/>
        </w:numPr>
        <w:spacing w:beforeLines="50" w:before="120" w:line="288" w:lineRule="auto"/>
        <w:jc w:val="both"/>
        <w:rPr>
          <w:rFonts w:eastAsia="Yu Mincho"/>
          <w:b/>
          <w:i/>
          <w:sz w:val="21"/>
          <w:szCs w:val="21"/>
        </w:rPr>
      </w:pPr>
      <w:r w:rsidRPr="00320829">
        <w:rPr>
          <w:b/>
          <w:i/>
          <w:kern w:val="2"/>
          <w:sz w:val="21"/>
          <w:szCs w:val="21"/>
        </w:rPr>
        <w:t xml:space="preserve">In model delivery/transfer Case z5, the “unknown model structure” means any other model structure not </w:t>
      </w:r>
      <w:r w:rsidRPr="00320829">
        <w:rPr>
          <w:b/>
          <w:i/>
          <w:kern w:val="2"/>
          <w:sz w:val="21"/>
          <w:szCs w:val="21"/>
        </w:rPr>
        <w:lastRenderedPageBreak/>
        <w:t>covered appearing in z4, including any model structure that is only partially known.</w:t>
      </w:r>
    </w:p>
    <w:p w14:paraId="31996FAD" w14:textId="77777777" w:rsidR="002D1026" w:rsidRDefault="002D1026" w:rsidP="002D1026">
      <w:pPr>
        <w:widowControl w:val="0"/>
        <w:spacing w:beforeLines="50" w:before="120" w:line="288" w:lineRule="auto"/>
        <w:jc w:val="both"/>
        <w:rPr>
          <w:rFonts w:eastAsia="宋体"/>
          <w:b/>
          <w:i/>
          <w:kern w:val="2"/>
          <w:sz w:val="21"/>
          <w:szCs w:val="21"/>
          <w:lang w:val="en-US" w:eastAsia="zh-CN"/>
        </w:rPr>
      </w:pPr>
      <w:r w:rsidRPr="008B3615">
        <w:rPr>
          <w:rFonts w:eastAsia="宋体"/>
          <w:b/>
          <w:i/>
          <w:kern w:val="2"/>
          <w:sz w:val="21"/>
          <w:szCs w:val="21"/>
          <w:u w:val="single"/>
          <w:lang w:val="en-US" w:eastAsia="zh-CN"/>
        </w:rPr>
        <w:t>Proposal 1</w:t>
      </w:r>
      <w:r>
        <w:rPr>
          <w:rFonts w:eastAsia="宋体"/>
          <w:b/>
          <w:i/>
          <w:kern w:val="2"/>
          <w:sz w:val="21"/>
          <w:szCs w:val="21"/>
          <w:u w:val="single"/>
          <w:lang w:val="en-US" w:eastAsia="zh-CN"/>
        </w:rPr>
        <w:t>6</w:t>
      </w:r>
      <w:r w:rsidRPr="008B3615">
        <w:rPr>
          <w:rFonts w:eastAsia="宋体"/>
          <w:b/>
          <w:i/>
          <w:kern w:val="2"/>
          <w:sz w:val="21"/>
          <w:szCs w:val="21"/>
          <w:u w:val="single"/>
          <w:lang w:val="en-US" w:eastAsia="zh-CN"/>
        </w:rPr>
        <w:t>:</w:t>
      </w:r>
      <w:r w:rsidRPr="008B3615">
        <w:rPr>
          <w:rFonts w:eastAsia="宋体"/>
          <w:b/>
          <w:i/>
          <w:kern w:val="2"/>
          <w:sz w:val="21"/>
          <w:szCs w:val="21"/>
          <w:lang w:val="en-US" w:eastAsia="zh-CN"/>
        </w:rPr>
        <w:t xml:space="preserve"> For AI-related UE capability, how to define and report the capability of training, power, computation, storage should be studied.</w:t>
      </w:r>
    </w:p>
    <w:p w14:paraId="457D65DF" w14:textId="77777777" w:rsidR="002D1026" w:rsidRDefault="002D1026" w:rsidP="002D1026">
      <w:pPr>
        <w:widowControl w:val="0"/>
        <w:adjustRightInd w:val="0"/>
        <w:snapToGrid w:val="0"/>
        <w:spacing w:beforeLines="50" w:before="120" w:line="288" w:lineRule="auto"/>
        <w:jc w:val="both"/>
        <w:rPr>
          <w:sz w:val="21"/>
          <w:szCs w:val="21"/>
          <w:lang w:val="en-US" w:eastAsia="zh-CN"/>
        </w:rPr>
      </w:pPr>
      <w:r w:rsidRPr="008B3615">
        <w:rPr>
          <w:rFonts w:eastAsia="宋体"/>
          <w:b/>
          <w:i/>
          <w:kern w:val="2"/>
          <w:sz w:val="21"/>
          <w:szCs w:val="21"/>
          <w:u w:val="single"/>
          <w:lang w:val="en-US" w:eastAsia="zh-CN"/>
        </w:rPr>
        <w:t>Proposal 1</w:t>
      </w:r>
      <w:r>
        <w:rPr>
          <w:rFonts w:eastAsia="宋体"/>
          <w:b/>
          <w:i/>
          <w:kern w:val="2"/>
          <w:sz w:val="21"/>
          <w:szCs w:val="21"/>
          <w:u w:val="single"/>
          <w:lang w:val="en-US" w:eastAsia="zh-CN"/>
        </w:rPr>
        <w:t>7</w:t>
      </w:r>
      <w:r w:rsidRPr="008B3615">
        <w:rPr>
          <w:rFonts w:eastAsia="宋体"/>
          <w:b/>
          <w:i/>
          <w:kern w:val="2"/>
          <w:sz w:val="21"/>
          <w:szCs w:val="21"/>
          <w:u w:val="single"/>
          <w:lang w:val="en-US" w:eastAsia="zh-CN"/>
        </w:rPr>
        <w:t>:</w:t>
      </w:r>
      <w:r w:rsidRPr="008B3615">
        <w:rPr>
          <w:rFonts w:eastAsia="宋体"/>
          <w:b/>
          <w:i/>
          <w:kern w:val="2"/>
          <w:sz w:val="21"/>
          <w:szCs w:val="21"/>
          <w:lang w:val="en-US" w:eastAsia="zh-CN"/>
        </w:rPr>
        <w:t xml:space="preserve"> A common data set for each use case could be encouraged to be constructed for evaluation and cross-checking of performance.</w:t>
      </w:r>
    </w:p>
    <w:p w14:paraId="4CA0A42A" w14:textId="77777777" w:rsidR="002D1026" w:rsidRPr="008B3615" w:rsidRDefault="002D1026" w:rsidP="002D1026">
      <w:pPr>
        <w:widowControl w:val="0"/>
        <w:spacing w:beforeLines="50" w:before="120" w:line="288" w:lineRule="auto"/>
        <w:jc w:val="both"/>
        <w:rPr>
          <w:rFonts w:ascii="MS Gothic" w:eastAsia="宋体" w:hAnsi="MS Gothic"/>
          <w:i/>
          <w:kern w:val="2"/>
          <w:sz w:val="21"/>
          <w:szCs w:val="21"/>
          <w:lang w:val="en-US" w:eastAsia="zh-CN"/>
        </w:rPr>
      </w:pPr>
      <w:r w:rsidRPr="008B3615">
        <w:rPr>
          <w:rFonts w:eastAsia="宋体"/>
          <w:b/>
          <w:i/>
          <w:kern w:val="2"/>
          <w:sz w:val="21"/>
          <w:szCs w:val="21"/>
          <w:u w:val="single"/>
          <w:lang w:val="en-US" w:eastAsia="zh-CN"/>
        </w:rPr>
        <w:t>Proposal 1</w:t>
      </w:r>
      <w:r>
        <w:rPr>
          <w:rFonts w:eastAsia="宋体"/>
          <w:b/>
          <w:i/>
          <w:kern w:val="2"/>
          <w:sz w:val="21"/>
          <w:szCs w:val="21"/>
          <w:u w:val="single"/>
          <w:lang w:val="en-US" w:eastAsia="zh-CN"/>
        </w:rPr>
        <w:t>8</w:t>
      </w:r>
      <w:r w:rsidRPr="008B3615">
        <w:rPr>
          <w:rFonts w:eastAsia="宋体"/>
          <w:b/>
          <w:i/>
          <w:kern w:val="2"/>
          <w:sz w:val="21"/>
          <w:szCs w:val="21"/>
          <w:u w:val="single"/>
          <w:lang w:val="en-US" w:eastAsia="zh-CN"/>
        </w:rPr>
        <w:t>:</w:t>
      </w:r>
      <w:r w:rsidRPr="008B3615">
        <w:rPr>
          <w:rFonts w:eastAsia="宋体"/>
          <w:b/>
          <w:i/>
          <w:kern w:val="2"/>
          <w:sz w:val="21"/>
          <w:szCs w:val="21"/>
          <w:lang w:val="en-US" w:eastAsia="zh-CN"/>
        </w:rPr>
        <w:t xml:space="preserve"> The average performance under multiple configurations / scenarios should be evaluated to evaluate the generalization capability of AI/ML model.</w:t>
      </w:r>
    </w:p>
    <w:p w14:paraId="49C6C828" w14:textId="77777777" w:rsidR="002D1026" w:rsidRPr="008B3615" w:rsidRDefault="002D1026" w:rsidP="002D1026">
      <w:pPr>
        <w:widowControl w:val="0"/>
        <w:spacing w:beforeLines="50" w:before="120" w:line="288" w:lineRule="auto"/>
        <w:jc w:val="both"/>
        <w:rPr>
          <w:rFonts w:ascii="MS Gothic" w:eastAsia="宋体" w:hAnsi="MS Gothic"/>
          <w:i/>
          <w:kern w:val="2"/>
          <w:sz w:val="21"/>
          <w:szCs w:val="21"/>
          <w:lang w:val="en-US" w:eastAsia="zh-CN"/>
        </w:rPr>
      </w:pPr>
      <w:r w:rsidRPr="008B3615">
        <w:rPr>
          <w:rFonts w:eastAsia="宋体"/>
          <w:b/>
          <w:i/>
          <w:kern w:val="2"/>
          <w:sz w:val="21"/>
          <w:szCs w:val="21"/>
          <w:u w:val="single"/>
          <w:lang w:val="en-US" w:eastAsia="zh-CN"/>
        </w:rPr>
        <w:t>Proposal 1</w:t>
      </w:r>
      <w:r>
        <w:rPr>
          <w:rFonts w:eastAsia="宋体"/>
          <w:b/>
          <w:i/>
          <w:kern w:val="2"/>
          <w:sz w:val="21"/>
          <w:szCs w:val="21"/>
          <w:u w:val="single"/>
          <w:lang w:val="en-US" w:eastAsia="zh-CN"/>
        </w:rPr>
        <w:t>9</w:t>
      </w:r>
      <w:r w:rsidRPr="008B3615">
        <w:rPr>
          <w:rFonts w:eastAsia="宋体"/>
          <w:b/>
          <w:i/>
          <w:kern w:val="2"/>
          <w:sz w:val="21"/>
          <w:szCs w:val="21"/>
          <w:u w:val="single"/>
          <w:lang w:val="en-US" w:eastAsia="zh-CN"/>
        </w:rPr>
        <w:t>:</w:t>
      </w:r>
      <w:r w:rsidRPr="008B3615">
        <w:rPr>
          <w:rFonts w:eastAsia="宋体"/>
          <w:b/>
          <w:i/>
          <w:kern w:val="2"/>
          <w:sz w:val="21"/>
          <w:szCs w:val="21"/>
          <w:lang w:val="en-US" w:eastAsia="zh-CN"/>
        </w:rPr>
        <w:t xml:space="preserve"> The performance loss of intermediate or eventual performance KPIs using configurations / scenarios-common models over configurations / scenarios-specific models can also be adopted as the metric for evaluating the generalization performance.</w:t>
      </w:r>
    </w:p>
    <w:p w14:paraId="25737A87" w14:textId="77777777" w:rsidR="002D1026" w:rsidRPr="008B3615" w:rsidRDefault="002D1026" w:rsidP="002D1026">
      <w:pPr>
        <w:widowControl w:val="0"/>
        <w:spacing w:beforeLines="50" w:before="120" w:line="288" w:lineRule="auto"/>
        <w:jc w:val="both"/>
        <w:rPr>
          <w:rFonts w:eastAsia="宋体"/>
          <w:b/>
          <w:i/>
          <w:kern w:val="2"/>
          <w:sz w:val="21"/>
          <w:szCs w:val="21"/>
          <w:lang w:val="en-US" w:eastAsia="zh-CN"/>
        </w:rPr>
      </w:pPr>
      <w:r w:rsidRPr="008B3615">
        <w:rPr>
          <w:rFonts w:eastAsia="宋体"/>
          <w:b/>
          <w:i/>
          <w:kern w:val="2"/>
          <w:sz w:val="21"/>
          <w:szCs w:val="21"/>
          <w:u w:val="single"/>
          <w:lang w:val="en-US" w:eastAsia="zh-CN"/>
        </w:rPr>
        <w:t xml:space="preserve">Proposal </w:t>
      </w:r>
      <w:r>
        <w:rPr>
          <w:rFonts w:eastAsia="宋体"/>
          <w:b/>
          <w:i/>
          <w:kern w:val="2"/>
          <w:sz w:val="21"/>
          <w:szCs w:val="21"/>
          <w:u w:val="single"/>
          <w:lang w:val="en-US" w:eastAsia="zh-CN"/>
        </w:rPr>
        <w:t>20</w:t>
      </w:r>
      <w:r w:rsidRPr="008B3615">
        <w:rPr>
          <w:rFonts w:eastAsia="宋体"/>
          <w:b/>
          <w:i/>
          <w:kern w:val="2"/>
          <w:sz w:val="21"/>
          <w:szCs w:val="21"/>
          <w:u w:val="single"/>
          <w:lang w:val="en-US" w:eastAsia="zh-CN"/>
        </w:rPr>
        <w:t>:</w:t>
      </w:r>
      <w:r w:rsidRPr="008B3615">
        <w:rPr>
          <w:rFonts w:eastAsia="宋体"/>
          <w:b/>
          <w:i/>
          <w:kern w:val="2"/>
          <w:sz w:val="21"/>
          <w:szCs w:val="21"/>
          <w:lang w:val="en-US" w:eastAsia="zh-CN"/>
        </w:rPr>
        <w:t xml:space="preserve"> The model size can be adopted as one representative KPI to evaluate the overhead of model delivery/transfer.</w:t>
      </w:r>
    </w:p>
    <w:p w14:paraId="1BC35299" w14:textId="77777777" w:rsidR="002D1026" w:rsidRPr="008B3615" w:rsidRDefault="002D1026" w:rsidP="002D1026">
      <w:pPr>
        <w:widowControl w:val="0"/>
        <w:spacing w:beforeLines="50" w:before="120" w:line="288" w:lineRule="auto"/>
        <w:jc w:val="both"/>
        <w:rPr>
          <w:rFonts w:eastAsia="宋体"/>
          <w:b/>
          <w:i/>
          <w:kern w:val="2"/>
          <w:sz w:val="21"/>
          <w:szCs w:val="21"/>
          <w:lang w:val="en-US" w:eastAsia="zh-CN"/>
        </w:rPr>
      </w:pPr>
      <w:r w:rsidRPr="008B3615">
        <w:rPr>
          <w:rFonts w:eastAsia="宋体"/>
          <w:b/>
          <w:i/>
          <w:kern w:val="2"/>
          <w:sz w:val="21"/>
          <w:szCs w:val="21"/>
          <w:u w:val="single"/>
          <w:lang w:val="en-US" w:eastAsia="zh-CN"/>
        </w:rPr>
        <w:t xml:space="preserve">Proposal </w:t>
      </w:r>
      <w:r>
        <w:rPr>
          <w:rFonts w:eastAsia="宋体"/>
          <w:b/>
          <w:i/>
          <w:kern w:val="2"/>
          <w:sz w:val="21"/>
          <w:szCs w:val="21"/>
          <w:u w:val="single"/>
          <w:lang w:val="en-US" w:eastAsia="zh-CN"/>
        </w:rPr>
        <w:t>21:</w:t>
      </w:r>
      <w:r w:rsidRPr="008B3615">
        <w:rPr>
          <w:rFonts w:eastAsia="宋体"/>
          <w:b/>
          <w:i/>
          <w:kern w:val="2"/>
          <w:sz w:val="21"/>
          <w:szCs w:val="21"/>
          <w:lang w:val="en-US" w:eastAsia="zh-CN"/>
        </w:rPr>
        <w:t xml:space="preserve"> The inference latency can be adopted as one common KPI when evaluating the performance of AI/ML model.</w:t>
      </w:r>
    </w:p>
    <w:p w14:paraId="6FE77134" w14:textId="77777777" w:rsidR="002D1026" w:rsidRDefault="002D1026" w:rsidP="002D1026">
      <w:pPr>
        <w:widowControl w:val="0"/>
        <w:adjustRightInd w:val="0"/>
        <w:snapToGrid w:val="0"/>
        <w:spacing w:beforeLines="50" w:before="120" w:line="288" w:lineRule="auto"/>
        <w:jc w:val="both"/>
        <w:rPr>
          <w:sz w:val="21"/>
          <w:szCs w:val="21"/>
          <w:lang w:eastAsia="zh-CN"/>
        </w:rPr>
      </w:pPr>
      <w:r w:rsidRPr="008B3615">
        <w:rPr>
          <w:rFonts w:eastAsia="宋体"/>
          <w:b/>
          <w:i/>
          <w:kern w:val="2"/>
          <w:sz w:val="21"/>
          <w:szCs w:val="21"/>
          <w:u w:val="single"/>
          <w:lang w:val="en-US" w:eastAsia="zh-CN"/>
        </w:rPr>
        <w:t xml:space="preserve">Proposal </w:t>
      </w:r>
      <w:r>
        <w:rPr>
          <w:rFonts w:eastAsia="宋体"/>
          <w:b/>
          <w:i/>
          <w:kern w:val="2"/>
          <w:sz w:val="21"/>
          <w:szCs w:val="21"/>
          <w:u w:val="single"/>
          <w:lang w:val="en-US" w:eastAsia="zh-CN"/>
        </w:rPr>
        <w:t>22</w:t>
      </w:r>
      <w:r w:rsidRPr="008B3615">
        <w:rPr>
          <w:rFonts w:eastAsia="宋体"/>
          <w:b/>
          <w:i/>
          <w:kern w:val="2"/>
          <w:sz w:val="21"/>
          <w:szCs w:val="21"/>
          <w:u w:val="single"/>
          <w:lang w:val="en-US" w:eastAsia="zh-CN"/>
        </w:rPr>
        <w:t>:</w:t>
      </w:r>
      <w:r w:rsidRPr="008B3615">
        <w:rPr>
          <w:rFonts w:eastAsia="宋体"/>
          <w:b/>
          <w:i/>
          <w:kern w:val="2"/>
          <w:sz w:val="21"/>
          <w:szCs w:val="21"/>
          <w:lang w:val="en-US" w:eastAsia="zh-CN"/>
        </w:rPr>
        <w:t xml:space="preserve"> When the performance monitoring metric/method is the input or output data-based monitoring method, such as data drift between training dataset and observed dataset or out-of-distribution detection, the overhead of storing these data and the complexity to compute the input or output data-based KPIs need to be considered.</w:t>
      </w:r>
    </w:p>
    <w:p w14:paraId="02166E7D" w14:textId="77777777" w:rsidR="002D1026" w:rsidRPr="002D1026" w:rsidRDefault="002D1026" w:rsidP="00DC66C9">
      <w:pPr>
        <w:widowControl w:val="0"/>
        <w:spacing w:beforeLines="50" w:before="120" w:line="288" w:lineRule="auto"/>
        <w:jc w:val="both"/>
        <w:rPr>
          <w:rFonts w:eastAsia="宋体"/>
          <w:b/>
          <w:i/>
          <w:kern w:val="2"/>
          <w:sz w:val="21"/>
          <w:szCs w:val="21"/>
          <w:lang w:eastAsia="zh-CN"/>
        </w:rPr>
      </w:pPr>
    </w:p>
    <w:p w14:paraId="28E65333" w14:textId="77777777" w:rsidR="006E355E" w:rsidRPr="00EC64FC" w:rsidRDefault="006E355E" w:rsidP="00195C1B">
      <w:pPr>
        <w:pStyle w:val="1"/>
        <w:keepLines/>
        <w:numPr>
          <w:ilvl w:val="0"/>
          <w:numId w:val="5"/>
        </w:numPr>
        <w:tabs>
          <w:tab w:val="left" w:pos="426"/>
        </w:tabs>
        <w:overflowPunct w:val="0"/>
        <w:autoSpaceDE w:val="0"/>
        <w:autoSpaceDN w:val="0"/>
        <w:adjustRightInd w:val="0"/>
        <w:snapToGrid w:val="0"/>
        <w:spacing w:beforeLines="50" w:before="120" w:after="0" w:line="300" w:lineRule="auto"/>
        <w:ind w:right="0"/>
        <w:jc w:val="both"/>
        <w:textAlignment w:val="baseline"/>
        <w:rPr>
          <w:rFonts w:eastAsia="Batang" w:cs="Arial"/>
          <w:sz w:val="28"/>
          <w:szCs w:val="28"/>
          <w:lang w:eastAsia="ko-KR"/>
        </w:rPr>
      </w:pPr>
      <w:r w:rsidRPr="00EC64FC">
        <w:rPr>
          <w:rFonts w:eastAsia="Batang" w:cs="Arial"/>
          <w:sz w:val="28"/>
          <w:szCs w:val="28"/>
          <w:lang w:eastAsia="ko-KR"/>
        </w:rPr>
        <w:t>References</w:t>
      </w:r>
    </w:p>
    <w:p w14:paraId="695251A8" w14:textId="3D801AFC" w:rsidR="008A5131" w:rsidRDefault="008A5131" w:rsidP="00CD670A">
      <w:pPr>
        <w:pStyle w:val="a"/>
        <w:widowControl w:val="0"/>
        <w:numPr>
          <w:ilvl w:val="0"/>
          <w:numId w:val="18"/>
        </w:numPr>
        <w:snapToGrid w:val="0"/>
        <w:spacing w:beforeLines="50" w:before="120" w:after="0" w:line="300" w:lineRule="auto"/>
        <w:jc w:val="both"/>
        <w:rPr>
          <w:kern w:val="2"/>
          <w:sz w:val="21"/>
          <w:szCs w:val="21"/>
        </w:rPr>
      </w:pPr>
      <w:r w:rsidRPr="00E73E05">
        <w:rPr>
          <w:kern w:val="2"/>
          <w:sz w:val="21"/>
          <w:szCs w:val="21"/>
        </w:rPr>
        <w:t>3GPP RAN1#</w:t>
      </w:r>
      <w:r>
        <w:rPr>
          <w:kern w:val="2"/>
          <w:sz w:val="21"/>
          <w:szCs w:val="21"/>
        </w:rPr>
        <w:t>112bis</w:t>
      </w:r>
      <w:r w:rsidRPr="00E73E05">
        <w:rPr>
          <w:kern w:val="2"/>
          <w:sz w:val="21"/>
          <w:szCs w:val="21"/>
        </w:rPr>
        <w:t xml:space="preserve">, RAN1 Chairman’s Notes, </w:t>
      </w:r>
      <w:r>
        <w:rPr>
          <w:kern w:val="2"/>
          <w:sz w:val="21"/>
          <w:szCs w:val="21"/>
        </w:rPr>
        <w:t xml:space="preserve">e-meeting, April </w:t>
      </w:r>
      <w:r w:rsidRPr="00E73E05">
        <w:rPr>
          <w:kern w:val="2"/>
          <w:sz w:val="21"/>
          <w:szCs w:val="21"/>
        </w:rPr>
        <w:t>202</w:t>
      </w:r>
      <w:r>
        <w:rPr>
          <w:kern w:val="2"/>
          <w:sz w:val="21"/>
          <w:szCs w:val="21"/>
        </w:rPr>
        <w:t>3</w:t>
      </w:r>
      <w:r w:rsidRPr="00E73E05">
        <w:rPr>
          <w:kern w:val="2"/>
          <w:sz w:val="21"/>
          <w:szCs w:val="21"/>
        </w:rPr>
        <w:t>.</w:t>
      </w:r>
    </w:p>
    <w:p w14:paraId="0DD7B586" w14:textId="77777777" w:rsidR="008A5131" w:rsidRDefault="008A5131" w:rsidP="00CD670A">
      <w:pPr>
        <w:pStyle w:val="a"/>
        <w:widowControl w:val="0"/>
        <w:numPr>
          <w:ilvl w:val="0"/>
          <w:numId w:val="18"/>
        </w:numPr>
        <w:snapToGrid w:val="0"/>
        <w:spacing w:beforeLines="50" w:before="120" w:after="0" w:line="300" w:lineRule="auto"/>
        <w:jc w:val="both"/>
        <w:rPr>
          <w:kern w:val="2"/>
          <w:sz w:val="21"/>
          <w:szCs w:val="21"/>
        </w:rPr>
      </w:pPr>
      <w:r w:rsidRPr="00E73E05">
        <w:rPr>
          <w:kern w:val="2"/>
          <w:sz w:val="21"/>
          <w:szCs w:val="21"/>
        </w:rPr>
        <w:t>3GPP RAN1#</w:t>
      </w:r>
      <w:r>
        <w:rPr>
          <w:kern w:val="2"/>
          <w:sz w:val="21"/>
          <w:szCs w:val="21"/>
        </w:rPr>
        <w:t>110bis-e</w:t>
      </w:r>
      <w:r w:rsidRPr="00E73E05">
        <w:rPr>
          <w:kern w:val="2"/>
          <w:sz w:val="21"/>
          <w:szCs w:val="21"/>
        </w:rPr>
        <w:t xml:space="preserve">, RAN1 Chairman’s Notes, </w:t>
      </w:r>
      <w:r>
        <w:rPr>
          <w:rFonts w:hint="eastAsia"/>
          <w:kern w:val="2"/>
          <w:sz w:val="21"/>
          <w:szCs w:val="21"/>
        </w:rPr>
        <w:t>September</w:t>
      </w:r>
      <w:r w:rsidRPr="00E73E05">
        <w:rPr>
          <w:kern w:val="2"/>
          <w:sz w:val="21"/>
          <w:szCs w:val="21"/>
        </w:rPr>
        <w:t xml:space="preserve"> 2022.</w:t>
      </w:r>
    </w:p>
    <w:p w14:paraId="7D255B26" w14:textId="3C027610" w:rsidR="008A5131" w:rsidRDefault="008A5131" w:rsidP="00CD670A">
      <w:pPr>
        <w:pStyle w:val="a"/>
        <w:widowControl w:val="0"/>
        <w:numPr>
          <w:ilvl w:val="0"/>
          <w:numId w:val="18"/>
        </w:numPr>
        <w:snapToGrid w:val="0"/>
        <w:spacing w:beforeLines="50" w:before="120" w:after="0" w:line="300" w:lineRule="auto"/>
        <w:jc w:val="both"/>
        <w:rPr>
          <w:kern w:val="2"/>
          <w:sz w:val="21"/>
          <w:szCs w:val="21"/>
        </w:rPr>
      </w:pPr>
      <w:r w:rsidRPr="008A5131">
        <w:rPr>
          <w:kern w:val="2"/>
          <w:sz w:val="21"/>
          <w:szCs w:val="21"/>
        </w:rPr>
        <w:t>R1- 2304054</w:t>
      </w:r>
      <w:r>
        <w:rPr>
          <w:kern w:val="2"/>
          <w:sz w:val="21"/>
          <w:szCs w:val="21"/>
        </w:rPr>
        <w:t xml:space="preserve">, </w:t>
      </w:r>
      <w:r w:rsidRPr="008A5131">
        <w:rPr>
          <w:kern w:val="2"/>
          <w:sz w:val="21"/>
          <w:szCs w:val="21"/>
        </w:rPr>
        <w:t>Final summary of General Aspects of AI/ML Framework</w:t>
      </w:r>
    </w:p>
    <w:p w14:paraId="40A7D936" w14:textId="0244B993" w:rsidR="008A5131" w:rsidRDefault="008A5131" w:rsidP="00CD670A">
      <w:pPr>
        <w:pStyle w:val="a"/>
        <w:widowControl w:val="0"/>
        <w:numPr>
          <w:ilvl w:val="0"/>
          <w:numId w:val="18"/>
        </w:numPr>
        <w:snapToGrid w:val="0"/>
        <w:spacing w:beforeLines="50" w:before="120" w:after="0" w:line="300" w:lineRule="auto"/>
        <w:jc w:val="both"/>
        <w:rPr>
          <w:kern w:val="2"/>
          <w:sz w:val="21"/>
          <w:szCs w:val="21"/>
        </w:rPr>
      </w:pPr>
      <w:r w:rsidRPr="008B3615">
        <w:rPr>
          <w:kern w:val="2"/>
          <w:sz w:val="21"/>
          <w:szCs w:val="21"/>
        </w:rPr>
        <w:t>3GPP RAN1#112, RAN1 Chairman’s Notes, Athens, Greece, February 2023.</w:t>
      </w:r>
    </w:p>
    <w:p w14:paraId="53E0476B" w14:textId="77777777" w:rsidR="00246D96" w:rsidRPr="00E61688" w:rsidRDefault="00246D96" w:rsidP="00FA2375">
      <w:pPr>
        <w:widowControl w:val="0"/>
        <w:snapToGrid w:val="0"/>
        <w:spacing w:beforeLines="50" w:before="120" w:line="300" w:lineRule="auto"/>
        <w:jc w:val="both"/>
        <w:rPr>
          <w:rFonts w:eastAsia="宋体"/>
          <w:kern w:val="2"/>
          <w:sz w:val="21"/>
          <w:szCs w:val="21"/>
          <w:lang w:val="en-US" w:eastAsia="zh-CN"/>
        </w:rPr>
      </w:pPr>
    </w:p>
    <w:sectPr w:rsidR="00246D96" w:rsidRPr="00E61688">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E72461" w14:textId="77777777" w:rsidR="00F077EB" w:rsidRDefault="00F077EB">
      <w:r>
        <w:separator/>
      </w:r>
    </w:p>
  </w:endnote>
  <w:endnote w:type="continuationSeparator" w:id="0">
    <w:p w14:paraId="7ADFC5A8" w14:textId="77777777" w:rsidR="00F077EB" w:rsidRDefault="00F077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onotype Sorts">
    <w:altName w:val="Segoe UI Symbol"/>
    <w:charset w:val="02"/>
    <w:family w:val="auto"/>
    <w:pitch w:val="default"/>
    <w:sig w:usb0="00000000" w:usb1="0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Yu Mincho">
    <w:altName w:val="Yu Gothic"/>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B22D68" w14:textId="77777777" w:rsidR="00F077EB" w:rsidRDefault="00F077EB">
      <w:r>
        <w:separator/>
      </w:r>
    </w:p>
  </w:footnote>
  <w:footnote w:type="continuationSeparator" w:id="0">
    <w:p w14:paraId="2A61C9D0" w14:textId="77777777" w:rsidR="00F077EB" w:rsidRDefault="00F077E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01EAB"/>
    <w:multiLevelType w:val="hybridMultilevel"/>
    <w:tmpl w:val="6AB2C380"/>
    <w:lvl w:ilvl="0" w:tplc="58A423A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5485BC5"/>
    <w:multiLevelType w:val="hybridMultilevel"/>
    <w:tmpl w:val="3622319C"/>
    <w:lvl w:ilvl="0" w:tplc="FEDCE6AC">
      <w:numFmt w:val="bullet"/>
      <w:lvlText w:val="•"/>
      <w:lvlJc w:val="left"/>
      <w:pPr>
        <w:ind w:left="440" w:hanging="440"/>
      </w:pPr>
      <w:rPr>
        <w:rFonts w:ascii="等线" w:eastAsia="等线" w:hAnsi="等线" w:cs="Times New Roman"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0CEC5DD5"/>
    <w:multiLevelType w:val="multilevel"/>
    <w:tmpl w:val="0CEC5DD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210E5EFC"/>
    <w:multiLevelType w:val="hybridMultilevel"/>
    <w:tmpl w:val="3C96B2CE"/>
    <w:lvl w:ilvl="0" w:tplc="F9C81F16">
      <w:start w:val="1"/>
      <w:numFmt w:val="bullet"/>
      <w:pStyle w:val="a"/>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B8F385F"/>
    <w:multiLevelType w:val="hybridMultilevel"/>
    <w:tmpl w:val="99FAA560"/>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337C4832"/>
    <w:multiLevelType w:val="hybridMultilevel"/>
    <w:tmpl w:val="95EAE1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4AA266D"/>
    <w:multiLevelType w:val="hybridMultilevel"/>
    <w:tmpl w:val="35F69104"/>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35E608D1"/>
    <w:multiLevelType w:val="multilevel"/>
    <w:tmpl w:val="35E608D1"/>
    <w:lvl w:ilvl="0">
      <w:numFmt w:val="bullet"/>
      <w:lvlText w:val="-"/>
      <w:lvlJc w:val="left"/>
      <w:pPr>
        <w:ind w:left="1008" w:hanging="360"/>
      </w:pPr>
      <w:rPr>
        <w:rFonts w:ascii="Times New Roman" w:eastAsia="Times New Roman" w:hAnsi="Times New Roman" w:cs="Times New Roman" w:hint="default"/>
      </w:rPr>
    </w:lvl>
    <w:lvl w:ilvl="1">
      <w:start w:val="1"/>
      <w:numFmt w:val="bullet"/>
      <w:lvlText w:val="o"/>
      <w:lvlJc w:val="left"/>
      <w:pPr>
        <w:ind w:left="1728" w:hanging="360"/>
      </w:pPr>
      <w:rPr>
        <w:rFonts w:ascii="Courier New" w:hAnsi="Courier New" w:cs="Courier New" w:hint="default"/>
      </w:rPr>
    </w:lvl>
    <w:lvl w:ilvl="2">
      <w:start w:val="1"/>
      <w:numFmt w:val="bullet"/>
      <w:lvlText w:val=""/>
      <w:lvlJc w:val="left"/>
      <w:pPr>
        <w:ind w:left="2448" w:hanging="360"/>
      </w:pPr>
      <w:rPr>
        <w:rFonts w:ascii="Wingdings" w:hAnsi="Wingdings" w:hint="default"/>
      </w:rPr>
    </w:lvl>
    <w:lvl w:ilvl="3">
      <w:start w:val="1"/>
      <w:numFmt w:val="bullet"/>
      <w:lvlText w:val=""/>
      <w:lvlJc w:val="left"/>
      <w:pPr>
        <w:ind w:left="3168" w:hanging="360"/>
      </w:pPr>
      <w:rPr>
        <w:rFonts w:ascii="Symbol" w:hAnsi="Symbol" w:hint="default"/>
      </w:rPr>
    </w:lvl>
    <w:lvl w:ilvl="4">
      <w:start w:val="1"/>
      <w:numFmt w:val="bullet"/>
      <w:lvlText w:val="o"/>
      <w:lvlJc w:val="left"/>
      <w:pPr>
        <w:ind w:left="3888" w:hanging="360"/>
      </w:pPr>
      <w:rPr>
        <w:rFonts w:ascii="Courier New" w:hAnsi="Courier New" w:cs="Courier New" w:hint="default"/>
      </w:rPr>
    </w:lvl>
    <w:lvl w:ilvl="5">
      <w:start w:val="1"/>
      <w:numFmt w:val="bullet"/>
      <w:lvlText w:val=""/>
      <w:lvlJc w:val="left"/>
      <w:pPr>
        <w:ind w:left="4608" w:hanging="360"/>
      </w:pPr>
      <w:rPr>
        <w:rFonts w:ascii="Wingdings" w:hAnsi="Wingdings" w:hint="default"/>
      </w:rPr>
    </w:lvl>
    <w:lvl w:ilvl="6">
      <w:start w:val="1"/>
      <w:numFmt w:val="bullet"/>
      <w:lvlText w:val=""/>
      <w:lvlJc w:val="left"/>
      <w:pPr>
        <w:ind w:left="5328" w:hanging="360"/>
      </w:pPr>
      <w:rPr>
        <w:rFonts w:ascii="Symbol" w:hAnsi="Symbol" w:hint="default"/>
      </w:rPr>
    </w:lvl>
    <w:lvl w:ilvl="7">
      <w:start w:val="1"/>
      <w:numFmt w:val="bullet"/>
      <w:lvlText w:val="o"/>
      <w:lvlJc w:val="left"/>
      <w:pPr>
        <w:ind w:left="6048" w:hanging="360"/>
      </w:pPr>
      <w:rPr>
        <w:rFonts w:ascii="Courier New" w:hAnsi="Courier New" w:cs="Courier New" w:hint="default"/>
      </w:rPr>
    </w:lvl>
    <w:lvl w:ilvl="8">
      <w:start w:val="1"/>
      <w:numFmt w:val="bullet"/>
      <w:lvlText w:val=""/>
      <w:lvlJc w:val="left"/>
      <w:pPr>
        <w:ind w:left="6768" w:hanging="360"/>
      </w:pPr>
      <w:rPr>
        <w:rFonts w:ascii="Wingdings" w:hAnsi="Wingdings" w:hint="default"/>
      </w:rPr>
    </w:lvl>
  </w:abstractNum>
  <w:abstractNum w:abstractNumId="11" w15:restartNumberingAfterBreak="0">
    <w:nsid w:val="3BFA308A"/>
    <w:multiLevelType w:val="multilevel"/>
    <w:tmpl w:val="3BFA308A"/>
    <w:lvl w:ilvl="0">
      <w:start w:val="1"/>
      <w:numFmt w:val="bullet"/>
      <w:lvlText w:val="-"/>
      <w:lvlJc w:val="left"/>
      <w:pPr>
        <w:ind w:left="900" w:hanging="420"/>
      </w:pPr>
      <w:rPr>
        <w:rFonts w:ascii="Times New Roman" w:hAnsi="Times New Roman" w:cs="Times New Roman" w:hint="default"/>
      </w:rPr>
    </w:lvl>
    <w:lvl w:ilvl="1">
      <w:start w:val="1"/>
      <w:numFmt w:val="bullet"/>
      <w:lvlText w:val=""/>
      <w:lvlJc w:val="left"/>
      <w:pPr>
        <w:ind w:left="1320" w:hanging="420"/>
      </w:pPr>
      <w:rPr>
        <w:rFonts w:ascii="Wingdings" w:hAnsi="Wingdings" w:hint="default"/>
      </w:rPr>
    </w:lvl>
    <w:lvl w:ilvl="2">
      <w:start w:val="1"/>
      <w:numFmt w:val="bullet"/>
      <w:lvlText w:val=""/>
      <w:lvlJc w:val="left"/>
      <w:pPr>
        <w:ind w:left="1740" w:hanging="420"/>
      </w:pPr>
      <w:rPr>
        <w:rFonts w:ascii="Wingdings" w:hAnsi="Wingdings" w:hint="default"/>
      </w:rPr>
    </w:lvl>
    <w:lvl w:ilvl="3">
      <w:start w:val="1"/>
      <w:numFmt w:val="bullet"/>
      <w:lvlText w:val=""/>
      <w:lvlJc w:val="left"/>
      <w:pPr>
        <w:ind w:left="2160" w:hanging="420"/>
      </w:pPr>
      <w:rPr>
        <w:rFonts w:ascii="Wingdings" w:hAnsi="Wingdings" w:hint="default"/>
      </w:rPr>
    </w:lvl>
    <w:lvl w:ilvl="4">
      <w:start w:val="1"/>
      <w:numFmt w:val="bullet"/>
      <w:lvlText w:val=""/>
      <w:lvlJc w:val="left"/>
      <w:pPr>
        <w:ind w:left="2580" w:hanging="420"/>
      </w:pPr>
      <w:rPr>
        <w:rFonts w:ascii="Wingdings" w:hAnsi="Wingdings" w:hint="default"/>
      </w:rPr>
    </w:lvl>
    <w:lvl w:ilvl="5">
      <w:start w:val="1"/>
      <w:numFmt w:val="bullet"/>
      <w:lvlText w:val=""/>
      <w:lvlJc w:val="left"/>
      <w:pPr>
        <w:ind w:left="3000" w:hanging="420"/>
      </w:pPr>
      <w:rPr>
        <w:rFonts w:ascii="Wingdings" w:hAnsi="Wingdings" w:hint="default"/>
      </w:rPr>
    </w:lvl>
    <w:lvl w:ilvl="6">
      <w:start w:val="1"/>
      <w:numFmt w:val="bullet"/>
      <w:lvlText w:val=""/>
      <w:lvlJc w:val="left"/>
      <w:pPr>
        <w:ind w:left="3420" w:hanging="420"/>
      </w:pPr>
      <w:rPr>
        <w:rFonts w:ascii="Wingdings" w:hAnsi="Wingdings" w:hint="default"/>
      </w:rPr>
    </w:lvl>
    <w:lvl w:ilvl="7">
      <w:start w:val="1"/>
      <w:numFmt w:val="bullet"/>
      <w:lvlText w:val=""/>
      <w:lvlJc w:val="left"/>
      <w:pPr>
        <w:ind w:left="3840" w:hanging="420"/>
      </w:pPr>
      <w:rPr>
        <w:rFonts w:ascii="Wingdings" w:hAnsi="Wingdings" w:hint="default"/>
      </w:rPr>
    </w:lvl>
    <w:lvl w:ilvl="8">
      <w:start w:val="1"/>
      <w:numFmt w:val="bullet"/>
      <w:lvlText w:val=""/>
      <w:lvlJc w:val="left"/>
      <w:pPr>
        <w:ind w:left="4260" w:hanging="420"/>
      </w:pPr>
      <w:rPr>
        <w:rFonts w:ascii="Wingdings" w:hAnsi="Wingdings" w:hint="default"/>
      </w:r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470D7D84"/>
    <w:multiLevelType w:val="multilevel"/>
    <w:tmpl w:val="851AA728"/>
    <w:lvl w:ilvl="0">
      <w:start w:val="1"/>
      <w:numFmt w:val="decimal"/>
      <w:lvlText w:val="%1."/>
      <w:lvlJc w:val="left"/>
      <w:pPr>
        <w:ind w:left="360" w:hanging="360"/>
      </w:pPr>
      <w:rPr>
        <w:rFonts w:ascii="Arial" w:eastAsia="等线" w:hAnsi="Arial" w:cs="Arial" w:hint="default"/>
        <w:b/>
        <w:sz w:val="28"/>
        <w:szCs w:val="28"/>
      </w:rPr>
    </w:lvl>
    <w:lvl w:ilvl="1">
      <w:start w:val="1"/>
      <w:numFmt w:val="decimal"/>
      <w:isLgl/>
      <w:lvlText w:val="%1.%2"/>
      <w:lvlJc w:val="left"/>
      <w:pPr>
        <w:ind w:left="465" w:hanging="46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4" w15:restartNumberingAfterBreak="0">
    <w:nsid w:val="4CD552CD"/>
    <w:multiLevelType w:val="multilevel"/>
    <w:tmpl w:val="4CD552CD"/>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6" w15:restartNumberingAfterBreak="0">
    <w:nsid w:val="562813C8"/>
    <w:multiLevelType w:val="multilevel"/>
    <w:tmpl w:val="562813C8"/>
    <w:lvl w:ilvl="0">
      <w:start w:val="1"/>
      <w:numFmt w:val="bullet"/>
      <w:lvlText w:val="-"/>
      <w:lvlJc w:val="left"/>
      <w:pPr>
        <w:ind w:left="660" w:hanging="420"/>
      </w:pPr>
      <w:rPr>
        <w:rFonts w:ascii="Times New Roman" w:hAnsi="Times New Roman" w:cs="Times New Roman" w:hint="default"/>
      </w:rPr>
    </w:lvl>
    <w:lvl w:ilvl="1">
      <w:start w:val="1"/>
      <w:numFmt w:val="bullet"/>
      <w:lvlText w:val=""/>
      <w:lvlJc w:val="left"/>
      <w:pPr>
        <w:ind w:left="1080" w:hanging="420"/>
      </w:pPr>
      <w:rPr>
        <w:rFonts w:ascii="Wingdings" w:hAnsi="Wingdings" w:hint="default"/>
      </w:rPr>
    </w:lvl>
    <w:lvl w:ilvl="2">
      <w:start w:val="1"/>
      <w:numFmt w:val="bullet"/>
      <w:lvlText w:val=""/>
      <w:lvlJc w:val="left"/>
      <w:pPr>
        <w:ind w:left="1500" w:hanging="420"/>
      </w:pPr>
      <w:rPr>
        <w:rFonts w:ascii="Wingdings" w:hAnsi="Wingdings" w:hint="default"/>
      </w:rPr>
    </w:lvl>
    <w:lvl w:ilvl="3">
      <w:start w:val="1"/>
      <w:numFmt w:val="bullet"/>
      <w:lvlText w:val=""/>
      <w:lvlJc w:val="left"/>
      <w:pPr>
        <w:ind w:left="1920" w:hanging="420"/>
      </w:pPr>
      <w:rPr>
        <w:rFonts w:ascii="Wingdings" w:hAnsi="Wingdings" w:hint="default"/>
      </w:rPr>
    </w:lvl>
    <w:lvl w:ilvl="4">
      <w:start w:val="1"/>
      <w:numFmt w:val="bullet"/>
      <w:lvlText w:val=""/>
      <w:lvlJc w:val="left"/>
      <w:pPr>
        <w:ind w:left="2340" w:hanging="420"/>
      </w:pPr>
      <w:rPr>
        <w:rFonts w:ascii="Wingdings" w:hAnsi="Wingdings" w:hint="default"/>
      </w:rPr>
    </w:lvl>
    <w:lvl w:ilvl="5">
      <w:start w:val="1"/>
      <w:numFmt w:val="bullet"/>
      <w:lvlText w:val=""/>
      <w:lvlJc w:val="left"/>
      <w:pPr>
        <w:ind w:left="2760" w:hanging="420"/>
      </w:pPr>
      <w:rPr>
        <w:rFonts w:ascii="Wingdings" w:hAnsi="Wingdings" w:hint="default"/>
      </w:rPr>
    </w:lvl>
    <w:lvl w:ilvl="6">
      <w:start w:val="1"/>
      <w:numFmt w:val="bullet"/>
      <w:lvlText w:val=""/>
      <w:lvlJc w:val="left"/>
      <w:pPr>
        <w:ind w:left="3180" w:hanging="420"/>
      </w:pPr>
      <w:rPr>
        <w:rFonts w:ascii="Wingdings" w:hAnsi="Wingdings" w:hint="default"/>
      </w:rPr>
    </w:lvl>
    <w:lvl w:ilvl="7">
      <w:start w:val="1"/>
      <w:numFmt w:val="bullet"/>
      <w:lvlText w:val=""/>
      <w:lvlJc w:val="left"/>
      <w:pPr>
        <w:ind w:left="3600" w:hanging="420"/>
      </w:pPr>
      <w:rPr>
        <w:rFonts w:ascii="Wingdings" w:hAnsi="Wingdings" w:hint="default"/>
      </w:rPr>
    </w:lvl>
    <w:lvl w:ilvl="8">
      <w:start w:val="1"/>
      <w:numFmt w:val="bullet"/>
      <w:lvlText w:val=""/>
      <w:lvlJc w:val="left"/>
      <w:pPr>
        <w:ind w:left="4020" w:hanging="420"/>
      </w:pPr>
      <w:rPr>
        <w:rFonts w:ascii="Wingdings" w:hAnsi="Wingdings" w:hint="default"/>
      </w:rPr>
    </w:lvl>
  </w:abstractNum>
  <w:abstractNum w:abstractNumId="1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8" w15:restartNumberingAfterBreak="0">
    <w:nsid w:val="71FC301F"/>
    <w:multiLevelType w:val="multilevel"/>
    <w:tmpl w:val="71FC301F"/>
    <w:lvl w:ilvl="0">
      <w:start w:val="1"/>
      <w:numFmt w:val="bullet"/>
      <w:lvlText w:val=""/>
      <w:lvlJc w:val="left"/>
      <w:pPr>
        <w:ind w:left="540" w:hanging="420"/>
      </w:pPr>
      <w:rPr>
        <w:rFonts w:ascii="Symbol" w:hAnsi="Symbol" w:hint="default"/>
      </w:rPr>
    </w:lvl>
    <w:lvl w:ilvl="1">
      <w:start w:val="1"/>
      <w:numFmt w:val="bullet"/>
      <w:lvlText w:val=""/>
      <w:lvlJc w:val="left"/>
      <w:pPr>
        <w:ind w:left="960" w:hanging="420"/>
      </w:pPr>
      <w:rPr>
        <w:rFonts w:ascii="Wingdings" w:hAnsi="Wingdings" w:hint="default"/>
      </w:rPr>
    </w:lvl>
    <w:lvl w:ilvl="2">
      <w:start w:val="1"/>
      <w:numFmt w:val="bullet"/>
      <w:lvlText w:val=""/>
      <w:lvlJc w:val="left"/>
      <w:pPr>
        <w:ind w:left="1380" w:hanging="420"/>
      </w:pPr>
      <w:rPr>
        <w:rFonts w:ascii="Wingdings" w:hAnsi="Wingdings" w:hint="default"/>
      </w:rPr>
    </w:lvl>
    <w:lvl w:ilvl="3">
      <w:start w:val="1"/>
      <w:numFmt w:val="bullet"/>
      <w:lvlText w:val=""/>
      <w:lvlJc w:val="left"/>
      <w:pPr>
        <w:ind w:left="1800" w:hanging="420"/>
      </w:pPr>
      <w:rPr>
        <w:rFonts w:ascii="Wingdings" w:hAnsi="Wingdings" w:hint="default"/>
      </w:rPr>
    </w:lvl>
    <w:lvl w:ilvl="4">
      <w:start w:val="1"/>
      <w:numFmt w:val="bullet"/>
      <w:lvlText w:val=""/>
      <w:lvlJc w:val="left"/>
      <w:pPr>
        <w:ind w:left="2220" w:hanging="420"/>
      </w:pPr>
      <w:rPr>
        <w:rFonts w:ascii="Wingdings" w:hAnsi="Wingdings" w:hint="default"/>
      </w:rPr>
    </w:lvl>
    <w:lvl w:ilvl="5">
      <w:start w:val="1"/>
      <w:numFmt w:val="bullet"/>
      <w:lvlText w:val=""/>
      <w:lvlJc w:val="left"/>
      <w:pPr>
        <w:ind w:left="2640" w:hanging="420"/>
      </w:pPr>
      <w:rPr>
        <w:rFonts w:ascii="Wingdings" w:hAnsi="Wingdings" w:hint="default"/>
      </w:rPr>
    </w:lvl>
    <w:lvl w:ilvl="6">
      <w:start w:val="1"/>
      <w:numFmt w:val="bullet"/>
      <w:lvlText w:val=""/>
      <w:lvlJc w:val="left"/>
      <w:pPr>
        <w:ind w:left="3060" w:hanging="420"/>
      </w:pPr>
      <w:rPr>
        <w:rFonts w:ascii="Wingdings" w:hAnsi="Wingdings" w:hint="default"/>
      </w:rPr>
    </w:lvl>
    <w:lvl w:ilvl="7">
      <w:start w:val="1"/>
      <w:numFmt w:val="bullet"/>
      <w:lvlText w:val=""/>
      <w:lvlJc w:val="left"/>
      <w:pPr>
        <w:ind w:left="3480" w:hanging="420"/>
      </w:pPr>
      <w:rPr>
        <w:rFonts w:ascii="Wingdings" w:hAnsi="Wingdings" w:hint="default"/>
      </w:rPr>
    </w:lvl>
    <w:lvl w:ilvl="8">
      <w:start w:val="1"/>
      <w:numFmt w:val="bullet"/>
      <w:lvlText w:val=""/>
      <w:lvlJc w:val="left"/>
      <w:pPr>
        <w:ind w:left="3900" w:hanging="420"/>
      </w:pPr>
      <w:rPr>
        <w:rFonts w:ascii="Wingdings" w:hAnsi="Wingdings" w:hint="default"/>
      </w:rPr>
    </w:lvl>
  </w:abstractNum>
  <w:abstractNum w:abstractNumId="19" w15:restartNumberingAfterBreak="0">
    <w:nsid w:val="780B7FC4"/>
    <w:multiLevelType w:val="hybridMultilevel"/>
    <w:tmpl w:val="BCFE17AA"/>
    <w:lvl w:ilvl="0" w:tplc="4202C932">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7E1A6C64"/>
    <w:multiLevelType w:val="multilevel"/>
    <w:tmpl w:val="7E1A6C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755662325">
    <w:abstractNumId w:val="17"/>
  </w:num>
  <w:num w:numId="2" w16cid:durableId="1746612937">
    <w:abstractNumId w:val="15"/>
  </w:num>
  <w:num w:numId="3" w16cid:durableId="679434029">
    <w:abstractNumId w:val="12"/>
  </w:num>
  <w:num w:numId="4" w16cid:durableId="44329355">
    <w:abstractNumId w:val="4"/>
  </w:num>
  <w:num w:numId="5" w16cid:durableId="2130932594">
    <w:abstractNumId w:val="13"/>
  </w:num>
  <w:num w:numId="6" w16cid:durableId="100228453">
    <w:abstractNumId w:val="5"/>
  </w:num>
  <w:num w:numId="7" w16cid:durableId="1525291348">
    <w:abstractNumId w:val="0"/>
  </w:num>
  <w:num w:numId="8" w16cid:durableId="2011250616">
    <w:abstractNumId w:val="3"/>
  </w:num>
  <w:num w:numId="9" w16cid:durableId="1031495459">
    <w:abstractNumId w:val="16"/>
  </w:num>
  <w:num w:numId="10" w16cid:durableId="530538613">
    <w:abstractNumId w:val="11"/>
  </w:num>
  <w:num w:numId="11" w16cid:durableId="988751179">
    <w:abstractNumId w:val="18"/>
  </w:num>
  <w:num w:numId="12" w16cid:durableId="1919946905">
    <w:abstractNumId w:val="2"/>
  </w:num>
  <w:num w:numId="13" w16cid:durableId="13385031">
    <w:abstractNumId w:val="6"/>
  </w:num>
  <w:num w:numId="14" w16cid:durableId="1469125029">
    <w:abstractNumId w:val="8"/>
  </w:num>
  <w:num w:numId="15" w16cid:durableId="2121756886">
    <w:abstractNumId w:val="20"/>
  </w:num>
  <w:num w:numId="16" w16cid:durableId="25954205">
    <w:abstractNumId w:val="9"/>
  </w:num>
  <w:num w:numId="17" w16cid:durableId="1105003150">
    <w:abstractNumId w:val="19"/>
  </w:num>
  <w:num w:numId="18" w16cid:durableId="1348866409">
    <w:abstractNumId w:val="14"/>
  </w:num>
  <w:num w:numId="19" w16cid:durableId="1941181007">
    <w:abstractNumId w:val="1"/>
  </w:num>
  <w:num w:numId="20" w16cid:durableId="446389428">
    <w:abstractNumId w:val="10"/>
  </w:num>
  <w:num w:numId="21" w16cid:durableId="1603106718">
    <w:abstractNumId w:val="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fr-FR" w:vendorID="64" w:dllVersion="4096" w:nlCheck="1" w:checkStyle="0"/>
  <w:activeWritingStyle w:appName="MSWord" w:lang="en-US" w:vendorID="64" w:dllVersion="0" w:nlCheck="1" w:checkStyle="0"/>
  <w:activeWritingStyle w:appName="MSWord" w:lang="en-GB" w:vendorID="64" w:dllVersion="0" w:nlCheck="1" w:checkStyle="0"/>
  <w:activeWritingStyle w:appName="MSWord" w:lang="en-CA" w:vendorID="64" w:dllVersion="0" w:nlCheck="1" w:checkStyle="0"/>
  <w:proofState w:grammar="clean"/>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61F7"/>
    <w:rsid w:val="000005C4"/>
    <w:rsid w:val="00001CBE"/>
    <w:rsid w:val="00003579"/>
    <w:rsid w:val="000047CB"/>
    <w:rsid w:val="00004A14"/>
    <w:rsid w:val="000058E8"/>
    <w:rsid w:val="00007C79"/>
    <w:rsid w:val="00007DF3"/>
    <w:rsid w:val="00012389"/>
    <w:rsid w:val="00012971"/>
    <w:rsid w:val="00014F52"/>
    <w:rsid w:val="000155D9"/>
    <w:rsid w:val="00017928"/>
    <w:rsid w:val="00020E8D"/>
    <w:rsid w:val="00022B43"/>
    <w:rsid w:val="00025222"/>
    <w:rsid w:val="00027C64"/>
    <w:rsid w:val="00030432"/>
    <w:rsid w:val="000312CC"/>
    <w:rsid w:val="000322A7"/>
    <w:rsid w:val="0003248B"/>
    <w:rsid w:val="00032C23"/>
    <w:rsid w:val="000332B6"/>
    <w:rsid w:val="000332F8"/>
    <w:rsid w:val="00034A81"/>
    <w:rsid w:val="000352F1"/>
    <w:rsid w:val="000364F4"/>
    <w:rsid w:val="00040A2E"/>
    <w:rsid w:val="00040ED3"/>
    <w:rsid w:val="00041592"/>
    <w:rsid w:val="00043C49"/>
    <w:rsid w:val="0004411A"/>
    <w:rsid w:val="0004561C"/>
    <w:rsid w:val="00045F21"/>
    <w:rsid w:val="00047495"/>
    <w:rsid w:val="00050E9D"/>
    <w:rsid w:val="00051DAF"/>
    <w:rsid w:val="00052FC7"/>
    <w:rsid w:val="000547E8"/>
    <w:rsid w:val="00055E8E"/>
    <w:rsid w:val="0006191A"/>
    <w:rsid w:val="00061DCF"/>
    <w:rsid w:val="0006212E"/>
    <w:rsid w:val="00062B53"/>
    <w:rsid w:val="000641FD"/>
    <w:rsid w:val="000645BF"/>
    <w:rsid w:val="00065F57"/>
    <w:rsid w:val="00070068"/>
    <w:rsid w:val="00070652"/>
    <w:rsid w:val="0007137F"/>
    <w:rsid w:val="0007150C"/>
    <w:rsid w:val="0007183A"/>
    <w:rsid w:val="000720FA"/>
    <w:rsid w:val="00072779"/>
    <w:rsid w:val="000728BA"/>
    <w:rsid w:val="0007375D"/>
    <w:rsid w:val="0007394D"/>
    <w:rsid w:val="00073F1D"/>
    <w:rsid w:val="000741CF"/>
    <w:rsid w:val="0007421F"/>
    <w:rsid w:val="0007547D"/>
    <w:rsid w:val="000768FC"/>
    <w:rsid w:val="000770FE"/>
    <w:rsid w:val="00077D40"/>
    <w:rsid w:val="00077EF8"/>
    <w:rsid w:val="00081E41"/>
    <w:rsid w:val="000820B5"/>
    <w:rsid w:val="000845F0"/>
    <w:rsid w:val="00084EFD"/>
    <w:rsid w:val="00085390"/>
    <w:rsid w:val="00085A03"/>
    <w:rsid w:val="00087CE6"/>
    <w:rsid w:val="00087DB9"/>
    <w:rsid w:val="000911DD"/>
    <w:rsid w:val="000935A4"/>
    <w:rsid w:val="00094B0A"/>
    <w:rsid w:val="000956D7"/>
    <w:rsid w:val="000A0D04"/>
    <w:rsid w:val="000A165F"/>
    <w:rsid w:val="000A2466"/>
    <w:rsid w:val="000A26FC"/>
    <w:rsid w:val="000A684F"/>
    <w:rsid w:val="000B3FB8"/>
    <w:rsid w:val="000B5AF4"/>
    <w:rsid w:val="000B6A7E"/>
    <w:rsid w:val="000B6F19"/>
    <w:rsid w:val="000B755A"/>
    <w:rsid w:val="000B7D7A"/>
    <w:rsid w:val="000C3D85"/>
    <w:rsid w:val="000C5E83"/>
    <w:rsid w:val="000C6B89"/>
    <w:rsid w:val="000D14FA"/>
    <w:rsid w:val="000D288D"/>
    <w:rsid w:val="000D3537"/>
    <w:rsid w:val="000D3BC4"/>
    <w:rsid w:val="000D6955"/>
    <w:rsid w:val="000D706E"/>
    <w:rsid w:val="000D79D9"/>
    <w:rsid w:val="000E04F5"/>
    <w:rsid w:val="000E0AA8"/>
    <w:rsid w:val="000E2B09"/>
    <w:rsid w:val="000E3A9B"/>
    <w:rsid w:val="000E7AEE"/>
    <w:rsid w:val="000E7BDD"/>
    <w:rsid w:val="000E7EC9"/>
    <w:rsid w:val="000F0D72"/>
    <w:rsid w:val="000F1465"/>
    <w:rsid w:val="000F209D"/>
    <w:rsid w:val="000F3A53"/>
    <w:rsid w:val="000F3C42"/>
    <w:rsid w:val="000F405C"/>
    <w:rsid w:val="000F4896"/>
    <w:rsid w:val="000F4EF3"/>
    <w:rsid w:val="000F7DCF"/>
    <w:rsid w:val="000F7F30"/>
    <w:rsid w:val="00100DDA"/>
    <w:rsid w:val="001018E2"/>
    <w:rsid w:val="00104DB5"/>
    <w:rsid w:val="00106BA9"/>
    <w:rsid w:val="00107267"/>
    <w:rsid w:val="00107336"/>
    <w:rsid w:val="00110026"/>
    <w:rsid w:val="00110A7E"/>
    <w:rsid w:val="001120B6"/>
    <w:rsid w:val="00113754"/>
    <w:rsid w:val="0011536D"/>
    <w:rsid w:val="00115CB2"/>
    <w:rsid w:val="00117750"/>
    <w:rsid w:val="00117CB6"/>
    <w:rsid w:val="00117D3D"/>
    <w:rsid w:val="00121911"/>
    <w:rsid w:val="001257A2"/>
    <w:rsid w:val="00130DF2"/>
    <w:rsid w:val="001311B8"/>
    <w:rsid w:val="00137CFB"/>
    <w:rsid w:val="00140CEC"/>
    <w:rsid w:val="001417F2"/>
    <w:rsid w:val="00141F01"/>
    <w:rsid w:val="00145889"/>
    <w:rsid w:val="001466F1"/>
    <w:rsid w:val="001500CA"/>
    <w:rsid w:val="00150F03"/>
    <w:rsid w:val="00151746"/>
    <w:rsid w:val="001532E5"/>
    <w:rsid w:val="001549CE"/>
    <w:rsid w:val="00154CBF"/>
    <w:rsid w:val="001553BC"/>
    <w:rsid w:val="001557E2"/>
    <w:rsid w:val="00157427"/>
    <w:rsid w:val="00160D9E"/>
    <w:rsid w:val="00162164"/>
    <w:rsid w:val="001626F9"/>
    <w:rsid w:val="00162C5B"/>
    <w:rsid w:val="001647C3"/>
    <w:rsid w:val="00165BE0"/>
    <w:rsid w:val="00167377"/>
    <w:rsid w:val="0017147D"/>
    <w:rsid w:val="001719D8"/>
    <w:rsid w:val="0017389B"/>
    <w:rsid w:val="001752DE"/>
    <w:rsid w:val="00175FB4"/>
    <w:rsid w:val="00176981"/>
    <w:rsid w:val="00177DA2"/>
    <w:rsid w:val="0018381C"/>
    <w:rsid w:val="00183CDE"/>
    <w:rsid w:val="0018613B"/>
    <w:rsid w:val="001862A2"/>
    <w:rsid w:val="00186AD5"/>
    <w:rsid w:val="00187428"/>
    <w:rsid w:val="001903F4"/>
    <w:rsid w:val="001916D0"/>
    <w:rsid w:val="00192986"/>
    <w:rsid w:val="00194D7E"/>
    <w:rsid w:val="0019570E"/>
    <w:rsid w:val="00195C1B"/>
    <w:rsid w:val="001A1179"/>
    <w:rsid w:val="001A15AF"/>
    <w:rsid w:val="001A3E9D"/>
    <w:rsid w:val="001A6761"/>
    <w:rsid w:val="001A745F"/>
    <w:rsid w:val="001B0F08"/>
    <w:rsid w:val="001B2B90"/>
    <w:rsid w:val="001B52EC"/>
    <w:rsid w:val="001C1B83"/>
    <w:rsid w:val="001C1F1F"/>
    <w:rsid w:val="001C2121"/>
    <w:rsid w:val="001C271F"/>
    <w:rsid w:val="001C32CA"/>
    <w:rsid w:val="001C4CF4"/>
    <w:rsid w:val="001C61CA"/>
    <w:rsid w:val="001C69F2"/>
    <w:rsid w:val="001C7430"/>
    <w:rsid w:val="001D0114"/>
    <w:rsid w:val="001D0216"/>
    <w:rsid w:val="001D5C7F"/>
    <w:rsid w:val="001E3B14"/>
    <w:rsid w:val="001E60E1"/>
    <w:rsid w:val="001E7D93"/>
    <w:rsid w:val="001F147C"/>
    <w:rsid w:val="001F17F2"/>
    <w:rsid w:val="001F79CF"/>
    <w:rsid w:val="00202050"/>
    <w:rsid w:val="00203F72"/>
    <w:rsid w:val="002064FB"/>
    <w:rsid w:val="00206865"/>
    <w:rsid w:val="00210CB1"/>
    <w:rsid w:val="00210E59"/>
    <w:rsid w:val="00211378"/>
    <w:rsid w:val="0021201E"/>
    <w:rsid w:val="00214C52"/>
    <w:rsid w:val="00215D3F"/>
    <w:rsid w:val="00216CF2"/>
    <w:rsid w:val="002209E0"/>
    <w:rsid w:val="002220F0"/>
    <w:rsid w:val="002223E4"/>
    <w:rsid w:val="00222EE3"/>
    <w:rsid w:val="0022631C"/>
    <w:rsid w:val="0022650C"/>
    <w:rsid w:val="00226950"/>
    <w:rsid w:val="00227223"/>
    <w:rsid w:val="002314A2"/>
    <w:rsid w:val="00232262"/>
    <w:rsid w:val="00233804"/>
    <w:rsid w:val="00233B6B"/>
    <w:rsid w:val="00233B83"/>
    <w:rsid w:val="0023449C"/>
    <w:rsid w:val="0023462F"/>
    <w:rsid w:val="00236CAA"/>
    <w:rsid w:val="002402B8"/>
    <w:rsid w:val="002405BD"/>
    <w:rsid w:val="0024081B"/>
    <w:rsid w:val="00240973"/>
    <w:rsid w:val="00241560"/>
    <w:rsid w:val="00242867"/>
    <w:rsid w:val="00242D94"/>
    <w:rsid w:val="00243502"/>
    <w:rsid w:val="00243E5D"/>
    <w:rsid w:val="002446C3"/>
    <w:rsid w:val="00245059"/>
    <w:rsid w:val="00246D96"/>
    <w:rsid w:val="00247989"/>
    <w:rsid w:val="00247AEA"/>
    <w:rsid w:val="00250A75"/>
    <w:rsid w:val="00251321"/>
    <w:rsid w:val="00251B16"/>
    <w:rsid w:val="0025221D"/>
    <w:rsid w:val="0025319E"/>
    <w:rsid w:val="002532E4"/>
    <w:rsid w:val="002536C1"/>
    <w:rsid w:val="00253B6D"/>
    <w:rsid w:val="00253D3D"/>
    <w:rsid w:val="002575E3"/>
    <w:rsid w:val="00264DDD"/>
    <w:rsid w:val="00265424"/>
    <w:rsid w:val="002655EE"/>
    <w:rsid w:val="00266454"/>
    <w:rsid w:val="00270831"/>
    <w:rsid w:val="00271DFB"/>
    <w:rsid w:val="0027233A"/>
    <w:rsid w:val="002723E1"/>
    <w:rsid w:val="00272CA0"/>
    <w:rsid w:val="0027342A"/>
    <w:rsid w:val="00273A90"/>
    <w:rsid w:val="002741EB"/>
    <w:rsid w:val="00275A80"/>
    <w:rsid w:val="00276F8C"/>
    <w:rsid w:val="0027725A"/>
    <w:rsid w:val="0028054B"/>
    <w:rsid w:val="00280830"/>
    <w:rsid w:val="00280D4F"/>
    <w:rsid w:val="00281D57"/>
    <w:rsid w:val="00282A3D"/>
    <w:rsid w:val="00282D38"/>
    <w:rsid w:val="002834AC"/>
    <w:rsid w:val="00283FC2"/>
    <w:rsid w:val="00285064"/>
    <w:rsid w:val="00285FEE"/>
    <w:rsid w:val="00286114"/>
    <w:rsid w:val="00290737"/>
    <w:rsid w:val="002909D0"/>
    <w:rsid w:val="00291067"/>
    <w:rsid w:val="00294BAA"/>
    <w:rsid w:val="00297D4B"/>
    <w:rsid w:val="002A440A"/>
    <w:rsid w:val="002A4576"/>
    <w:rsid w:val="002A4BE0"/>
    <w:rsid w:val="002A75FA"/>
    <w:rsid w:val="002B1A4A"/>
    <w:rsid w:val="002B454D"/>
    <w:rsid w:val="002B4A12"/>
    <w:rsid w:val="002C0439"/>
    <w:rsid w:val="002C0F1D"/>
    <w:rsid w:val="002C3AB5"/>
    <w:rsid w:val="002C4140"/>
    <w:rsid w:val="002C4D29"/>
    <w:rsid w:val="002D1026"/>
    <w:rsid w:val="002D111D"/>
    <w:rsid w:val="002D2CF4"/>
    <w:rsid w:val="002D5FB8"/>
    <w:rsid w:val="002D6152"/>
    <w:rsid w:val="002D6227"/>
    <w:rsid w:val="002D6504"/>
    <w:rsid w:val="002D78C2"/>
    <w:rsid w:val="002E001E"/>
    <w:rsid w:val="002E2038"/>
    <w:rsid w:val="002E652B"/>
    <w:rsid w:val="002E6BA6"/>
    <w:rsid w:val="002E71AC"/>
    <w:rsid w:val="002E742C"/>
    <w:rsid w:val="002E749C"/>
    <w:rsid w:val="002F37A7"/>
    <w:rsid w:val="002F3D38"/>
    <w:rsid w:val="002F3EA4"/>
    <w:rsid w:val="002F432F"/>
    <w:rsid w:val="002F53DC"/>
    <w:rsid w:val="002F6870"/>
    <w:rsid w:val="0030441A"/>
    <w:rsid w:val="0030521D"/>
    <w:rsid w:val="00305E83"/>
    <w:rsid w:val="00306AFC"/>
    <w:rsid w:val="00307D70"/>
    <w:rsid w:val="00310FE4"/>
    <w:rsid w:val="00311695"/>
    <w:rsid w:val="00312D46"/>
    <w:rsid w:val="00313883"/>
    <w:rsid w:val="003149B2"/>
    <w:rsid w:val="00314D65"/>
    <w:rsid w:val="003169B3"/>
    <w:rsid w:val="00320829"/>
    <w:rsid w:val="00323A23"/>
    <w:rsid w:val="00323EEE"/>
    <w:rsid w:val="00323F69"/>
    <w:rsid w:val="0032534F"/>
    <w:rsid w:val="003258EA"/>
    <w:rsid w:val="00331481"/>
    <w:rsid w:val="00332506"/>
    <w:rsid w:val="00336BBE"/>
    <w:rsid w:val="00341059"/>
    <w:rsid w:val="00341FC2"/>
    <w:rsid w:val="00344F5E"/>
    <w:rsid w:val="00345450"/>
    <w:rsid w:val="00345EBB"/>
    <w:rsid w:val="0035092A"/>
    <w:rsid w:val="00352FB6"/>
    <w:rsid w:val="0035410E"/>
    <w:rsid w:val="0035452A"/>
    <w:rsid w:val="003548F1"/>
    <w:rsid w:val="00356AC5"/>
    <w:rsid w:val="00356B59"/>
    <w:rsid w:val="00362D1E"/>
    <w:rsid w:val="003665E3"/>
    <w:rsid w:val="00366D5D"/>
    <w:rsid w:val="00367C8E"/>
    <w:rsid w:val="0037611A"/>
    <w:rsid w:val="00377BB3"/>
    <w:rsid w:val="00380166"/>
    <w:rsid w:val="00380B1B"/>
    <w:rsid w:val="00381E1F"/>
    <w:rsid w:val="00383137"/>
    <w:rsid w:val="00383B0E"/>
    <w:rsid w:val="00384C5B"/>
    <w:rsid w:val="0038574A"/>
    <w:rsid w:val="00385C32"/>
    <w:rsid w:val="00390561"/>
    <w:rsid w:val="00391335"/>
    <w:rsid w:val="0039372E"/>
    <w:rsid w:val="00396F3F"/>
    <w:rsid w:val="003A2E3F"/>
    <w:rsid w:val="003A2EFB"/>
    <w:rsid w:val="003A4FD7"/>
    <w:rsid w:val="003A5726"/>
    <w:rsid w:val="003A6308"/>
    <w:rsid w:val="003A6571"/>
    <w:rsid w:val="003A7052"/>
    <w:rsid w:val="003A7F79"/>
    <w:rsid w:val="003B1AC6"/>
    <w:rsid w:val="003B2349"/>
    <w:rsid w:val="003B3204"/>
    <w:rsid w:val="003B3DD4"/>
    <w:rsid w:val="003B40D3"/>
    <w:rsid w:val="003B5D02"/>
    <w:rsid w:val="003B7DE9"/>
    <w:rsid w:val="003C0D57"/>
    <w:rsid w:val="003C1E4F"/>
    <w:rsid w:val="003C5C57"/>
    <w:rsid w:val="003C6B2E"/>
    <w:rsid w:val="003D28BC"/>
    <w:rsid w:val="003D2CAE"/>
    <w:rsid w:val="003D35E4"/>
    <w:rsid w:val="003D38DE"/>
    <w:rsid w:val="003D433D"/>
    <w:rsid w:val="003D5F95"/>
    <w:rsid w:val="003D7E5A"/>
    <w:rsid w:val="003E05A7"/>
    <w:rsid w:val="003E1CFA"/>
    <w:rsid w:val="003E1DC6"/>
    <w:rsid w:val="003E2075"/>
    <w:rsid w:val="003E33A2"/>
    <w:rsid w:val="003E3C6E"/>
    <w:rsid w:val="003E587B"/>
    <w:rsid w:val="003E6227"/>
    <w:rsid w:val="003E693F"/>
    <w:rsid w:val="003E735A"/>
    <w:rsid w:val="003F0CE3"/>
    <w:rsid w:val="003F122D"/>
    <w:rsid w:val="003F3D18"/>
    <w:rsid w:val="003F5974"/>
    <w:rsid w:val="00400BB1"/>
    <w:rsid w:val="00403A88"/>
    <w:rsid w:val="0040417C"/>
    <w:rsid w:val="004069A2"/>
    <w:rsid w:val="004077B7"/>
    <w:rsid w:val="00410B5E"/>
    <w:rsid w:val="00412347"/>
    <w:rsid w:val="00414154"/>
    <w:rsid w:val="00416962"/>
    <w:rsid w:val="004207D4"/>
    <w:rsid w:val="004210CF"/>
    <w:rsid w:val="004219A8"/>
    <w:rsid w:val="00421C88"/>
    <w:rsid w:val="00422461"/>
    <w:rsid w:val="00423C94"/>
    <w:rsid w:val="00426DFC"/>
    <w:rsid w:val="00427A51"/>
    <w:rsid w:val="00430658"/>
    <w:rsid w:val="00430974"/>
    <w:rsid w:val="00430B4B"/>
    <w:rsid w:val="004315B4"/>
    <w:rsid w:val="00432F3D"/>
    <w:rsid w:val="00434BCE"/>
    <w:rsid w:val="0043585E"/>
    <w:rsid w:val="00440A3C"/>
    <w:rsid w:val="00440EB1"/>
    <w:rsid w:val="00442511"/>
    <w:rsid w:val="00442FC6"/>
    <w:rsid w:val="00444492"/>
    <w:rsid w:val="004448AD"/>
    <w:rsid w:val="004467F5"/>
    <w:rsid w:val="00453645"/>
    <w:rsid w:val="004557D3"/>
    <w:rsid w:val="00456673"/>
    <w:rsid w:val="0045682C"/>
    <w:rsid w:val="0045764C"/>
    <w:rsid w:val="00457C53"/>
    <w:rsid w:val="004607C3"/>
    <w:rsid w:val="00461CF4"/>
    <w:rsid w:val="00467D74"/>
    <w:rsid w:val="00471862"/>
    <w:rsid w:val="00471959"/>
    <w:rsid w:val="00472ABB"/>
    <w:rsid w:val="004742FD"/>
    <w:rsid w:val="00477205"/>
    <w:rsid w:val="00477D92"/>
    <w:rsid w:val="00482503"/>
    <w:rsid w:val="00483B80"/>
    <w:rsid w:val="00484D53"/>
    <w:rsid w:val="004859DB"/>
    <w:rsid w:val="004863E0"/>
    <w:rsid w:val="00486DBD"/>
    <w:rsid w:val="00490C06"/>
    <w:rsid w:val="004911F9"/>
    <w:rsid w:val="00494693"/>
    <w:rsid w:val="004956E9"/>
    <w:rsid w:val="00496E24"/>
    <w:rsid w:val="004A0FF4"/>
    <w:rsid w:val="004A1847"/>
    <w:rsid w:val="004A1AED"/>
    <w:rsid w:val="004A371C"/>
    <w:rsid w:val="004A3CEF"/>
    <w:rsid w:val="004A49E4"/>
    <w:rsid w:val="004A5DBE"/>
    <w:rsid w:val="004A5F48"/>
    <w:rsid w:val="004A65DF"/>
    <w:rsid w:val="004A6B80"/>
    <w:rsid w:val="004B0D36"/>
    <w:rsid w:val="004B1A39"/>
    <w:rsid w:val="004B24B8"/>
    <w:rsid w:val="004B3BF5"/>
    <w:rsid w:val="004B46A7"/>
    <w:rsid w:val="004B4DA5"/>
    <w:rsid w:val="004B50DC"/>
    <w:rsid w:val="004B5214"/>
    <w:rsid w:val="004C0271"/>
    <w:rsid w:val="004C082F"/>
    <w:rsid w:val="004C28F7"/>
    <w:rsid w:val="004C2B1A"/>
    <w:rsid w:val="004C39DD"/>
    <w:rsid w:val="004C5768"/>
    <w:rsid w:val="004D259E"/>
    <w:rsid w:val="004D3EC6"/>
    <w:rsid w:val="004D6E2C"/>
    <w:rsid w:val="004E1213"/>
    <w:rsid w:val="004E1C1F"/>
    <w:rsid w:val="004E22E8"/>
    <w:rsid w:val="004E47F9"/>
    <w:rsid w:val="004E6E3D"/>
    <w:rsid w:val="004E7785"/>
    <w:rsid w:val="004F0365"/>
    <w:rsid w:val="004F478E"/>
    <w:rsid w:val="004F6745"/>
    <w:rsid w:val="004F72B1"/>
    <w:rsid w:val="004F7ADB"/>
    <w:rsid w:val="00500508"/>
    <w:rsid w:val="00500F77"/>
    <w:rsid w:val="0050135A"/>
    <w:rsid w:val="005015A7"/>
    <w:rsid w:val="00501664"/>
    <w:rsid w:val="0050176A"/>
    <w:rsid w:val="00502C36"/>
    <w:rsid w:val="00502D45"/>
    <w:rsid w:val="005043A7"/>
    <w:rsid w:val="00504776"/>
    <w:rsid w:val="00504FA8"/>
    <w:rsid w:val="00505C90"/>
    <w:rsid w:val="00506480"/>
    <w:rsid w:val="005071B0"/>
    <w:rsid w:val="00510C9B"/>
    <w:rsid w:val="00510F1D"/>
    <w:rsid w:val="005126B6"/>
    <w:rsid w:val="00513FD3"/>
    <w:rsid w:val="005143C0"/>
    <w:rsid w:val="00515C1B"/>
    <w:rsid w:val="00517CE3"/>
    <w:rsid w:val="0052028F"/>
    <w:rsid w:val="00521062"/>
    <w:rsid w:val="005217F3"/>
    <w:rsid w:val="00521C1B"/>
    <w:rsid w:val="00521D5C"/>
    <w:rsid w:val="005238BD"/>
    <w:rsid w:val="00524035"/>
    <w:rsid w:val="005241CD"/>
    <w:rsid w:val="005248BC"/>
    <w:rsid w:val="005257BA"/>
    <w:rsid w:val="0052653E"/>
    <w:rsid w:val="00526CB8"/>
    <w:rsid w:val="005308BB"/>
    <w:rsid w:val="00533523"/>
    <w:rsid w:val="00533A6D"/>
    <w:rsid w:val="00533A83"/>
    <w:rsid w:val="00535ABC"/>
    <w:rsid w:val="00536108"/>
    <w:rsid w:val="005375CB"/>
    <w:rsid w:val="00542DF3"/>
    <w:rsid w:val="00543892"/>
    <w:rsid w:val="005451B6"/>
    <w:rsid w:val="005451EB"/>
    <w:rsid w:val="0054608D"/>
    <w:rsid w:val="005479DB"/>
    <w:rsid w:val="005501B4"/>
    <w:rsid w:val="00551DE4"/>
    <w:rsid w:val="00551E05"/>
    <w:rsid w:val="00553B6C"/>
    <w:rsid w:val="005556FC"/>
    <w:rsid w:val="00556982"/>
    <w:rsid w:val="00556CF3"/>
    <w:rsid w:val="00556E0C"/>
    <w:rsid w:val="0055741B"/>
    <w:rsid w:val="00560274"/>
    <w:rsid w:val="005629AA"/>
    <w:rsid w:val="00562DBD"/>
    <w:rsid w:val="00564A5C"/>
    <w:rsid w:val="005654D2"/>
    <w:rsid w:val="005658BE"/>
    <w:rsid w:val="005675BD"/>
    <w:rsid w:val="00571FB6"/>
    <w:rsid w:val="00573114"/>
    <w:rsid w:val="005733DE"/>
    <w:rsid w:val="0058184D"/>
    <w:rsid w:val="005822EE"/>
    <w:rsid w:val="00582367"/>
    <w:rsid w:val="005850B4"/>
    <w:rsid w:val="005862A5"/>
    <w:rsid w:val="0058636F"/>
    <w:rsid w:val="00586806"/>
    <w:rsid w:val="0058688D"/>
    <w:rsid w:val="00596B01"/>
    <w:rsid w:val="005A0107"/>
    <w:rsid w:val="005A07FE"/>
    <w:rsid w:val="005A21F3"/>
    <w:rsid w:val="005A302B"/>
    <w:rsid w:val="005A3D56"/>
    <w:rsid w:val="005A48D2"/>
    <w:rsid w:val="005A573D"/>
    <w:rsid w:val="005A7948"/>
    <w:rsid w:val="005B09A3"/>
    <w:rsid w:val="005B26A3"/>
    <w:rsid w:val="005B2AC3"/>
    <w:rsid w:val="005C142D"/>
    <w:rsid w:val="005C16A7"/>
    <w:rsid w:val="005C2B8C"/>
    <w:rsid w:val="005C3BBE"/>
    <w:rsid w:val="005C5094"/>
    <w:rsid w:val="005C50EF"/>
    <w:rsid w:val="005C516B"/>
    <w:rsid w:val="005C60CF"/>
    <w:rsid w:val="005C67EF"/>
    <w:rsid w:val="005C6B5D"/>
    <w:rsid w:val="005C6DC3"/>
    <w:rsid w:val="005C7245"/>
    <w:rsid w:val="005C73A5"/>
    <w:rsid w:val="005D0F74"/>
    <w:rsid w:val="005D20F1"/>
    <w:rsid w:val="005D2249"/>
    <w:rsid w:val="005D2BE3"/>
    <w:rsid w:val="005D46BC"/>
    <w:rsid w:val="005D62A4"/>
    <w:rsid w:val="005E0B32"/>
    <w:rsid w:val="005E1A2E"/>
    <w:rsid w:val="005E1C25"/>
    <w:rsid w:val="005E1CE5"/>
    <w:rsid w:val="005E26CE"/>
    <w:rsid w:val="005E4EEB"/>
    <w:rsid w:val="005E5007"/>
    <w:rsid w:val="005E6110"/>
    <w:rsid w:val="005E6AAA"/>
    <w:rsid w:val="005E7DD7"/>
    <w:rsid w:val="005F0A4F"/>
    <w:rsid w:val="005F3137"/>
    <w:rsid w:val="005F3517"/>
    <w:rsid w:val="005F5927"/>
    <w:rsid w:val="005F76C0"/>
    <w:rsid w:val="00600064"/>
    <w:rsid w:val="00601834"/>
    <w:rsid w:val="006020B6"/>
    <w:rsid w:val="0060409F"/>
    <w:rsid w:val="006042F3"/>
    <w:rsid w:val="00604C04"/>
    <w:rsid w:val="00605183"/>
    <w:rsid w:val="006111E4"/>
    <w:rsid w:val="00611483"/>
    <w:rsid w:val="00613E9F"/>
    <w:rsid w:val="0061464A"/>
    <w:rsid w:val="006147D4"/>
    <w:rsid w:val="00614D0B"/>
    <w:rsid w:val="00615756"/>
    <w:rsid w:val="00616C1B"/>
    <w:rsid w:val="00617559"/>
    <w:rsid w:val="00620BAB"/>
    <w:rsid w:val="00621AE3"/>
    <w:rsid w:val="00621D53"/>
    <w:rsid w:val="006220B8"/>
    <w:rsid w:val="00623F12"/>
    <w:rsid w:val="00624B91"/>
    <w:rsid w:val="00624E86"/>
    <w:rsid w:val="006266FF"/>
    <w:rsid w:val="00627977"/>
    <w:rsid w:val="00633110"/>
    <w:rsid w:val="006359A1"/>
    <w:rsid w:val="00635E2B"/>
    <w:rsid w:val="006408C8"/>
    <w:rsid w:val="00640C60"/>
    <w:rsid w:val="00640DEA"/>
    <w:rsid w:val="006437F8"/>
    <w:rsid w:val="00644963"/>
    <w:rsid w:val="0064693C"/>
    <w:rsid w:val="006477C4"/>
    <w:rsid w:val="0065030F"/>
    <w:rsid w:val="006509B7"/>
    <w:rsid w:val="006519A7"/>
    <w:rsid w:val="00654D89"/>
    <w:rsid w:val="00657338"/>
    <w:rsid w:val="00657F15"/>
    <w:rsid w:val="0066176E"/>
    <w:rsid w:val="00661D7D"/>
    <w:rsid w:val="00664EE8"/>
    <w:rsid w:val="0066519B"/>
    <w:rsid w:val="00665212"/>
    <w:rsid w:val="0066534C"/>
    <w:rsid w:val="006709A3"/>
    <w:rsid w:val="00672576"/>
    <w:rsid w:val="00673441"/>
    <w:rsid w:val="00674D11"/>
    <w:rsid w:val="00674D33"/>
    <w:rsid w:val="006754C2"/>
    <w:rsid w:val="00675CC2"/>
    <w:rsid w:val="0067606B"/>
    <w:rsid w:val="0068247F"/>
    <w:rsid w:val="00682683"/>
    <w:rsid w:val="00682F88"/>
    <w:rsid w:val="006837F1"/>
    <w:rsid w:val="00683DCC"/>
    <w:rsid w:val="00683FD2"/>
    <w:rsid w:val="006841AC"/>
    <w:rsid w:val="00685289"/>
    <w:rsid w:val="006853C2"/>
    <w:rsid w:val="006857C6"/>
    <w:rsid w:val="00686E81"/>
    <w:rsid w:val="0069500F"/>
    <w:rsid w:val="006955CF"/>
    <w:rsid w:val="00695EBB"/>
    <w:rsid w:val="00695FDE"/>
    <w:rsid w:val="00697168"/>
    <w:rsid w:val="006A038A"/>
    <w:rsid w:val="006A15AA"/>
    <w:rsid w:val="006A592F"/>
    <w:rsid w:val="006B00E3"/>
    <w:rsid w:val="006B0720"/>
    <w:rsid w:val="006B078E"/>
    <w:rsid w:val="006B224B"/>
    <w:rsid w:val="006B4AA7"/>
    <w:rsid w:val="006B4E1C"/>
    <w:rsid w:val="006B7F58"/>
    <w:rsid w:val="006C15E0"/>
    <w:rsid w:val="006C1E50"/>
    <w:rsid w:val="006C24D5"/>
    <w:rsid w:val="006C2B25"/>
    <w:rsid w:val="006C3984"/>
    <w:rsid w:val="006C653C"/>
    <w:rsid w:val="006C66F0"/>
    <w:rsid w:val="006C70FB"/>
    <w:rsid w:val="006C78F7"/>
    <w:rsid w:val="006D443F"/>
    <w:rsid w:val="006E1706"/>
    <w:rsid w:val="006E3006"/>
    <w:rsid w:val="006E355E"/>
    <w:rsid w:val="006E5586"/>
    <w:rsid w:val="006E5769"/>
    <w:rsid w:val="006F0F97"/>
    <w:rsid w:val="006F10FB"/>
    <w:rsid w:val="006F225D"/>
    <w:rsid w:val="006F41DB"/>
    <w:rsid w:val="006F70E1"/>
    <w:rsid w:val="006F7790"/>
    <w:rsid w:val="0070035D"/>
    <w:rsid w:val="0070253E"/>
    <w:rsid w:val="007025E4"/>
    <w:rsid w:val="00706FBF"/>
    <w:rsid w:val="007107E9"/>
    <w:rsid w:val="007118A7"/>
    <w:rsid w:val="007139BB"/>
    <w:rsid w:val="00713BB4"/>
    <w:rsid w:val="00713F9B"/>
    <w:rsid w:val="00714500"/>
    <w:rsid w:val="007148BA"/>
    <w:rsid w:val="007165B8"/>
    <w:rsid w:val="0072156D"/>
    <w:rsid w:val="007249E5"/>
    <w:rsid w:val="00725705"/>
    <w:rsid w:val="007264A5"/>
    <w:rsid w:val="00727A0E"/>
    <w:rsid w:val="00732945"/>
    <w:rsid w:val="0073303B"/>
    <w:rsid w:val="0073320C"/>
    <w:rsid w:val="00735055"/>
    <w:rsid w:val="00740ED3"/>
    <w:rsid w:val="00741129"/>
    <w:rsid w:val="00747D98"/>
    <w:rsid w:val="0075091A"/>
    <w:rsid w:val="00750E75"/>
    <w:rsid w:val="007523B8"/>
    <w:rsid w:val="00752EEA"/>
    <w:rsid w:val="00755BD1"/>
    <w:rsid w:val="007564EF"/>
    <w:rsid w:val="007605EB"/>
    <w:rsid w:val="007615B2"/>
    <w:rsid w:val="007615CE"/>
    <w:rsid w:val="00763C63"/>
    <w:rsid w:val="00765E1D"/>
    <w:rsid w:val="00766842"/>
    <w:rsid w:val="0076757B"/>
    <w:rsid w:val="00767D80"/>
    <w:rsid w:val="00772B3C"/>
    <w:rsid w:val="00772E47"/>
    <w:rsid w:val="007746B8"/>
    <w:rsid w:val="0077550D"/>
    <w:rsid w:val="00775806"/>
    <w:rsid w:val="00777F0E"/>
    <w:rsid w:val="007810FC"/>
    <w:rsid w:val="0078205B"/>
    <w:rsid w:val="007853DD"/>
    <w:rsid w:val="00786CC3"/>
    <w:rsid w:val="00787372"/>
    <w:rsid w:val="00790F5A"/>
    <w:rsid w:val="007942D6"/>
    <w:rsid w:val="00794460"/>
    <w:rsid w:val="007946D9"/>
    <w:rsid w:val="007952D6"/>
    <w:rsid w:val="007965B5"/>
    <w:rsid w:val="00797951"/>
    <w:rsid w:val="007A0CEB"/>
    <w:rsid w:val="007A4F99"/>
    <w:rsid w:val="007A5F9B"/>
    <w:rsid w:val="007B18D2"/>
    <w:rsid w:val="007B2966"/>
    <w:rsid w:val="007B4D29"/>
    <w:rsid w:val="007B725D"/>
    <w:rsid w:val="007B7382"/>
    <w:rsid w:val="007B7A2C"/>
    <w:rsid w:val="007C3AF5"/>
    <w:rsid w:val="007C553B"/>
    <w:rsid w:val="007C6155"/>
    <w:rsid w:val="007C77C2"/>
    <w:rsid w:val="007D0FC2"/>
    <w:rsid w:val="007D17A2"/>
    <w:rsid w:val="007D4ADD"/>
    <w:rsid w:val="007D5C97"/>
    <w:rsid w:val="007D6E53"/>
    <w:rsid w:val="007E0855"/>
    <w:rsid w:val="007E2D55"/>
    <w:rsid w:val="007E3FF6"/>
    <w:rsid w:val="007E6EA2"/>
    <w:rsid w:val="007E7FB3"/>
    <w:rsid w:val="007F02EA"/>
    <w:rsid w:val="007F1D4D"/>
    <w:rsid w:val="007F1FBC"/>
    <w:rsid w:val="007F4687"/>
    <w:rsid w:val="007F5152"/>
    <w:rsid w:val="008009A4"/>
    <w:rsid w:val="00801556"/>
    <w:rsid w:val="0080396A"/>
    <w:rsid w:val="00803B14"/>
    <w:rsid w:val="008058D6"/>
    <w:rsid w:val="00811003"/>
    <w:rsid w:val="00811AB6"/>
    <w:rsid w:val="00812B4D"/>
    <w:rsid w:val="00813B01"/>
    <w:rsid w:val="00813BE4"/>
    <w:rsid w:val="00814D87"/>
    <w:rsid w:val="008159CF"/>
    <w:rsid w:val="00816858"/>
    <w:rsid w:val="00816B6F"/>
    <w:rsid w:val="008201DE"/>
    <w:rsid w:val="0082044B"/>
    <w:rsid w:val="00824355"/>
    <w:rsid w:val="00824D6C"/>
    <w:rsid w:val="00825598"/>
    <w:rsid w:val="0082594E"/>
    <w:rsid w:val="00825FCB"/>
    <w:rsid w:val="00827E4D"/>
    <w:rsid w:val="008331D8"/>
    <w:rsid w:val="008349A6"/>
    <w:rsid w:val="00834B7A"/>
    <w:rsid w:val="00835951"/>
    <w:rsid w:val="00835E6A"/>
    <w:rsid w:val="00841921"/>
    <w:rsid w:val="008424A9"/>
    <w:rsid w:val="00843042"/>
    <w:rsid w:val="00845285"/>
    <w:rsid w:val="00845A44"/>
    <w:rsid w:val="00847581"/>
    <w:rsid w:val="00847625"/>
    <w:rsid w:val="00850628"/>
    <w:rsid w:val="00856D95"/>
    <w:rsid w:val="008577C2"/>
    <w:rsid w:val="00857A38"/>
    <w:rsid w:val="008609E7"/>
    <w:rsid w:val="008614C9"/>
    <w:rsid w:val="008621B2"/>
    <w:rsid w:val="0086266C"/>
    <w:rsid w:val="0087081C"/>
    <w:rsid w:val="00870D83"/>
    <w:rsid w:val="008719F6"/>
    <w:rsid w:val="00873845"/>
    <w:rsid w:val="008738A0"/>
    <w:rsid w:val="00875BB5"/>
    <w:rsid w:val="00877840"/>
    <w:rsid w:val="00881E0F"/>
    <w:rsid w:val="0088227D"/>
    <w:rsid w:val="008833EA"/>
    <w:rsid w:val="008846C1"/>
    <w:rsid w:val="00886055"/>
    <w:rsid w:val="0088719D"/>
    <w:rsid w:val="00890D36"/>
    <w:rsid w:val="008928D9"/>
    <w:rsid w:val="00892DC9"/>
    <w:rsid w:val="0089311B"/>
    <w:rsid w:val="008938A6"/>
    <w:rsid w:val="00895BAB"/>
    <w:rsid w:val="00896FCB"/>
    <w:rsid w:val="00897248"/>
    <w:rsid w:val="008A1447"/>
    <w:rsid w:val="008A4DDE"/>
    <w:rsid w:val="008A5131"/>
    <w:rsid w:val="008A6079"/>
    <w:rsid w:val="008B1890"/>
    <w:rsid w:val="008B24B7"/>
    <w:rsid w:val="008B3615"/>
    <w:rsid w:val="008B4C7E"/>
    <w:rsid w:val="008B5620"/>
    <w:rsid w:val="008B5BF6"/>
    <w:rsid w:val="008B6BCA"/>
    <w:rsid w:val="008C06AE"/>
    <w:rsid w:val="008C15DA"/>
    <w:rsid w:val="008C1DC3"/>
    <w:rsid w:val="008C244D"/>
    <w:rsid w:val="008C26C1"/>
    <w:rsid w:val="008C3846"/>
    <w:rsid w:val="008C5AA8"/>
    <w:rsid w:val="008C5E0B"/>
    <w:rsid w:val="008C5F51"/>
    <w:rsid w:val="008C79C8"/>
    <w:rsid w:val="008D0DF1"/>
    <w:rsid w:val="008D1AF0"/>
    <w:rsid w:val="008D2220"/>
    <w:rsid w:val="008D263A"/>
    <w:rsid w:val="008D4BA9"/>
    <w:rsid w:val="008D4FDF"/>
    <w:rsid w:val="008D527D"/>
    <w:rsid w:val="008E18DE"/>
    <w:rsid w:val="008E54FE"/>
    <w:rsid w:val="008F008B"/>
    <w:rsid w:val="008F01DE"/>
    <w:rsid w:val="008F1A53"/>
    <w:rsid w:val="008F4A27"/>
    <w:rsid w:val="008F5466"/>
    <w:rsid w:val="008F5FB2"/>
    <w:rsid w:val="008F5FFE"/>
    <w:rsid w:val="0090319E"/>
    <w:rsid w:val="009036A1"/>
    <w:rsid w:val="00903845"/>
    <w:rsid w:val="0090463F"/>
    <w:rsid w:val="009049F7"/>
    <w:rsid w:val="00904EB0"/>
    <w:rsid w:val="00906431"/>
    <w:rsid w:val="00910811"/>
    <w:rsid w:val="0091146E"/>
    <w:rsid w:val="00913030"/>
    <w:rsid w:val="00913F57"/>
    <w:rsid w:val="00914199"/>
    <w:rsid w:val="009152B9"/>
    <w:rsid w:val="00917275"/>
    <w:rsid w:val="0092010F"/>
    <w:rsid w:val="00920C14"/>
    <w:rsid w:val="00920CA0"/>
    <w:rsid w:val="00922102"/>
    <w:rsid w:val="009223F8"/>
    <w:rsid w:val="00923EE0"/>
    <w:rsid w:val="0092417F"/>
    <w:rsid w:val="009263FE"/>
    <w:rsid w:val="00926441"/>
    <w:rsid w:val="0092664D"/>
    <w:rsid w:val="009305C3"/>
    <w:rsid w:val="00932FD2"/>
    <w:rsid w:val="0093391F"/>
    <w:rsid w:val="00934446"/>
    <w:rsid w:val="00935AAE"/>
    <w:rsid w:val="009361B3"/>
    <w:rsid w:val="009369F7"/>
    <w:rsid w:val="00936C1A"/>
    <w:rsid w:val="00940E12"/>
    <w:rsid w:val="00941C86"/>
    <w:rsid w:val="00942BDC"/>
    <w:rsid w:val="009435DA"/>
    <w:rsid w:val="00943F8D"/>
    <w:rsid w:val="00951C54"/>
    <w:rsid w:val="009520F4"/>
    <w:rsid w:val="0095459B"/>
    <w:rsid w:val="00954967"/>
    <w:rsid w:val="009550EF"/>
    <w:rsid w:val="0095687F"/>
    <w:rsid w:val="00956D67"/>
    <w:rsid w:val="009570A7"/>
    <w:rsid w:val="009572F2"/>
    <w:rsid w:val="0095780C"/>
    <w:rsid w:val="0096171D"/>
    <w:rsid w:val="00963881"/>
    <w:rsid w:val="00963E0B"/>
    <w:rsid w:val="00965EB2"/>
    <w:rsid w:val="00966415"/>
    <w:rsid w:val="00970372"/>
    <w:rsid w:val="009704D8"/>
    <w:rsid w:val="0097193C"/>
    <w:rsid w:val="00973C87"/>
    <w:rsid w:val="0097535D"/>
    <w:rsid w:val="00980D24"/>
    <w:rsid w:val="00981907"/>
    <w:rsid w:val="00982C9C"/>
    <w:rsid w:val="009846F1"/>
    <w:rsid w:val="00985C14"/>
    <w:rsid w:val="00985EA0"/>
    <w:rsid w:val="009869A6"/>
    <w:rsid w:val="00986C29"/>
    <w:rsid w:val="00987481"/>
    <w:rsid w:val="009913DC"/>
    <w:rsid w:val="009916A2"/>
    <w:rsid w:val="009919C3"/>
    <w:rsid w:val="00992CC5"/>
    <w:rsid w:val="00993F06"/>
    <w:rsid w:val="00995FC0"/>
    <w:rsid w:val="009966B8"/>
    <w:rsid w:val="00997C4A"/>
    <w:rsid w:val="009A1054"/>
    <w:rsid w:val="009A170F"/>
    <w:rsid w:val="009A3291"/>
    <w:rsid w:val="009A4104"/>
    <w:rsid w:val="009A6086"/>
    <w:rsid w:val="009A7A90"/>
    <w:rsid w:val="009B1300"/>
    <w:rsid w:val="009B2111"/>
    <w:rsid w:val="009B2315"/>
    <w:rsid w:val="009B36BA"/>
    <w:rsid w:val="009B7BDF"/>
    <w:rsid w:val="009B7C6E"/>
    <w:rsid w:val="009C09B4"/>
    <w:rsid w:val="009C1506"/>
    <w:rsid w:val="009C4B6B"/>
    <w:rsid w:val="009C7EB5"/>
    <w:rsid w:val="009D07B6"/>
    <w:rsid w:val="009D2391"/>
    <w:rsid w:val="009D2777"/>
    <w:rsid w:val="009D38B3"/>
    <w:rsid w:val="009D3AB1"/>
    <w:rsid w:val="009D3AD6"/>
    <w:rsid w:val="009D4232"/>
    <w:rsid w:val="009D4B03"/>
    <w:rsid w:val="009E1365"/>
    <w:rsid w:val="009E2B9E"/>
    <w:rsid w:val="009E2F65"/>
    <w:rsid w:val="009E390E"/>
    <w:rsid w:val="009E3A2F"/>
    <w:rsid w:val="009E4F1C"/>
    <w:rsid w:val="009E7C7D"/>
    <w:rsid w:val="009F0387"/>
    <w:rsid w:val="009F047B"/>
    <w:rsid w:val="009F3510"/>
    <w:rsid w:val="009F3C23"/>
    <w:rsid w:val="009F5A13"/>
    <w:rsid w:val="009F648A"/>
    <w:rsid w:val="00A02CD4"/>
    <w:rsid w:val="00A02F6B"/>
    <w:rsid w:val="00A02F6E"/>
    <w:rsid w:val="00A02F8D"/>
    <w:rsid w:val="00A052CB"/>
    <w:rsid w:val="00A1020B"/>
    <w:rsid w:val="00A114DE"/>
    <w:rsid w:val="00A115BE"/>
    <w:rsid w:val="00A154AD"/>
    <w:rsid w:val="00A15BCA"/>
    <w:rsid w:val="00A22E43"/>
    <w:rsid w:val="00A23A0E"/>
    <w:rsid w:val="00A23D6B"/>
    <w:rsid w:val="00A24121"/>
    <w:rsid w:val="00A24B06"/>
    <w:rsid w:val="00A256E5"/>
    <w:rsid w:val="00A32472"/>
    <w:rsid w:val="00A3343F"/>
    <w:rsid w:val="00A33BD0"/>
    <w:rsid w:val="00A34279"/>
    <w:rsid w:val="00A35C47"/>
    <w:rsid w:val="00A361F7"/>
    <w:rsid w:val="00A409AB"/>
    <w:rsid w:val="00A4140C"/>
    <w:rsid w:val="00A418D4"/>
    <w:rsid w:val="00A43140"/>
    <w:rsid w:val="00A43E5C"/>
    <w:rsid w:val="00A46DA8"/>
    <w:rsid w:val="00A46DFB"/>
    <w:rsid w:val="00A475AF"/>
    <w:rsid w:val="00A513F3"/>
    <w:rsid w:val="00A53D65"/>
    <w:rsid w:val="00A54773"/>
    <w:rsid w:val="00A6108E"/>
    <w:rsid w:val="00A61275"/>
    <w:rsid w:val="00A652FC"/>
    <w:rsid w:val="00A66BD6"/>
    <w:rsid w:val="00A70C39"/>
    <w:rsid w:val="00A7110C"/>
    <w:rsid w:val="00A71803"/>
    <w:rsid w:val="00A747F8"/>
    <w:rsid w:val="00A760C2"/>
    <w:rsid w:val="00A76A08"/>
    <w:rsid w:val="00A76C69"/>
    <w:rsid w:val="00A76E90"/>
    <w:rsid w:val="00A772FE"/>
    <w:rsid w:val="00A82047"/>
    <w:rsid w:val="00A849E6"/>
    <w:rsid w:val="00A9021B"/>
    <w:rsid w:val="00A90446"/>
    <w:rsid w:val="00A9062F"/>
    <w:rsid w:val="00A92487"/>
    <w:rsid w:val="00A92C75"/>
    <w:rsid w:val="00A9333C"/>
    <w:rsid w:val="00A9390E"/>
    <w:rsid w:val="00A960F7"/>
    <w:rsid w:val="00A96371"/>
    <w:rsid w:val="00A96CF0"/>
    <w:rsid w:val="00AA388B"/>
    <w:rsid w:val="00AA4A98"/>
    <w:rsid w:val="00AA6A34"/>
    <w:rsid w:val="00AA6BB9"/>
    <w:rsid w:val="00AA6F04"/>
    <w:rsid w:val="00AB17F1"/>
    <w:rsid w:val="00AB1E2A"/>
    <w:rsid w:val="00AC0E4C"/>
    <w:rsid w:val="00AC1F3C"/>
    <w:rsid w:val="00AC5721"/>
    <w:rsid w:val="00AC74CE"/>
    <w:rsid w:val="00AD0C74"/>
    <w:rsid w:val="00AD1767"/>
    <w:rsid w:val="00AD2550"/>
    <w:rsid w:val="00AD54B5"/>
    <w:rsid w:val="00AE02C1"/>
    <w:rsid w:val="00AE19CC"/>
    <w:rsid w:val="00AE39B9"/>
    <w:rsid w:val="00AE43CE"/>
    <w:rsid w:val="00AE7345"/>
    <w:rsid w:val="00AF0C4E"/>
    <w:rsid w:val="00AF202A"/>
    <w:rsid w:val="00AF22E6"/>
    <w:rsid w:val="00AF3285"/>
    <w:rsid w:val="00AF409D"/>
    <w:rsid w:val="00AF6538"/>
    <w:rsid w:val="00B0235B"/>
    <w:rsid w:val="00B06899"/>
    <w:rsid w:val="00B10902"/>
    <w:rsid w:val="00B120BE"/>
    <w:rsid w:val="00B120D6"/>
    <w:rsid w:val="00B13574"/>
    <w:rsid w:val="00B14654"/>
    <w:rsid w:val="00B1570B"/>
    <w:rsid w:val="00B15DA9"/>
    <w:rsid w:val="00B1609D"/>
    <w:rsid w:val="00B17F13"/>
    <w:rsid w:val="00B21260"/>
    <w:rsid w:val="00B21A16"/>
    <w:rsid w:val="00B22663"/>
    <w:rsid w:val="00B22C66"/>
    <w:rsid w:val="00B232B0"/>
    <w:rsid w:val="00B245E1"/>
    <w:rsid w:val="00B25A26"/>
    <w:rsid w:val="00B26769"/>
    <w:rsid w:val="00B26E65"/>
    <w:rsid w:val="00B30841"/>
    <w:rsid w:val="00B31EA0"/>
    <w:rsid w:val="00B34402"/>
    <w:rsid w:val="00B35341"/>
    <w:rsid w:val="00B439A2"/>
    <w:rsid w:val="00B44A3C"/>
    <w:rsid w:val="00B44BB0"/>
    <w:rsid w:val="00B462C7"/>
    <w:rsid w:val="00B4767E"/>
    <w:rsid w:val="00B503A3"/>
    <w:rsid w:val="00B50994"/>
    <w:rsid w:val="00B51026"/>
    <w:rsid w:val="00B520F6"/>
    <w:rsid w:val="00B56EE9"/>
    <w:rsid w:val="00B57373"/>
    <w:rsid w:val="00B57BD2"/>
    <w:rsid w:val="00B61D74"/>
    <w:rsid w:val="00B63B16"/>
    <w:rsid w:val="00B642BE"/>
    <w:rsid w:val="00B67D17"/>
    <w:rsid w:val="00B70976"/>
    <w:rsid w:val="00B72D91"/>
    <w:rsid w:val="00B73DBD"/>
    <w:rsid w:val="00B75505"/>
    <w:rsid w:val="00B76C4C"/>
    <w:rsid w:val="00B77E54"/>
    <w:rsid w:val="00B80777"/>
    <w:rsid w:val="00B8146C"/>
    <w:rsid w:val="00B814A2"/>
    <w:rsid w:val="00B82C2F"/>
    <w:rsid w:val="00B83525"/>
    <w:rsid w:val="00B876B2"/>
    <w:rsid w:val="00B90D2B"/>
    <w:rsid w:val="00B9184A"/>
    <w:rsid w:val="00B91B4B"/>
    <w:rsid w:val="00B91FA8"/>
    <w:rsid w:val="00B935FC"/>
    <w:rsid w:val="00B93F67"/>
    <w:rsid w:val="00B948F8"/>
    <w:rsid w:val="00B94D55"/>
    <w:rsid w:val="00B95A8C"/>
    <w:rsid w:val="00B97901"/>
    <w:rsid w:val="00BA016F"/>
    <w:rsid w:val="00BA1E53"/>
    <w:rsid w:val="00BA28E0"/>
    <w:rsid w:val="00BA34DE"/>
    <w:rsid w:val="00BB1229"/>
    <w:rsid w:val="00BB151D"/>
    <w:rsid w:val="00BB1B87"/>
    <w:rsid w:val="00BB46BF"/>
    <w:rsid w:val="00BB6F37"/>
    <w:rsid w:val="00BB77C1"/>
    <w:rsid w:val="00BC1797"/>
    <w:rsid w:val="00BC1CD3"/>
    <w:rsid w:val="00BC2107"/>
    <w:rsid w:val="00BC214E"/>
    <w:rsid w:val="00BC3A68"/>
    <w:rsid w:val="00BC5B58"/>
    <w:rsid w:val="00BC5DE9"/>
    <w:rsid w:val="00BC5FA8"/>
    <w:rsid w:val="00BC6CA0"/>
    <w:rsid w:val="00BD0699"/>
    <w:rsid w:val="00BD2FC4"/>
    <w:rsid w:val="00BD3643"/>
    <w:rsid w:val="00BD62FF"/>
    <w:rsid w:val="00BE0121"/>
    <w:rsid w:val="00BE176A"/>
    <w:rsid w:val="00BE26EE"/>
    <w:rsid w:val="00BE2C9A"/>
    <w:rsid w:val="00BE3898"/>
    <w:rsid w:val="00BE46E3"/>
    <w:rsid w:val="00BE5746"/>
    <w:rsid w:val="00BE59D8"/>
    <w:rsid w:val="00BE73D2"/>
    <w:rsid w:val="00BE75D0"/>
    <w:rsid w:val="00BE791B"/>
    <w:rsid w:val="00BF24AB"/>
    <w:rsid w:val="00BF2666"/>
    <w:rsid w:val="00BF3142"/>
    <w:rsid w:val="00BF3B70"/>
    <w:rsid w:val="00BF61C1"/>
    <w:rsid w:val="00BF6BCD"/>
    <w:rsid w:val="00C00722"/>
    <w:rsid w:val="00C01611"/>
    <w:rsid w:val="00C02BB1"/>
    <w:rsid w:val="00C038A1"/>
    <w:rsid w:val="00C040EE"/>
    <w:rsid w:val="00C06DE2"/>
    <w:rsid w:val="00C079EF"/>
    <w:rsid w:val="00C10203"/>
    <w:rsid w:val="00C10C1B"/>
    <w:rsid w:val="00C11ABB"/>
    <w:rsid w:val="00C11C6E"/>
    <w:rsid w:val="00C1270D"/>
    <w:rsid w:val="00C1359D"/>
    <w:rsid w:val="00C136E1"/>
    <w:rsid w:val="00C16173"/>
    <w:rsid w:val="00C1712E"/>
    <w:rsid w:val="00C20FF3"/>
    <w:rsid w:val="00C2217B"/>
    <w:rsid w:val="00C22A8D"/>
    <w:rsid w:val="00C233A2"/>
    <w:rsid w:val="00C24260"/>
    <w:rsid w:val="00C25877"/>
    <w:rsid w:val="00C26ABD"/>
    <w:rsid w:val="00C27307"/>
    <w:rsid w:val="00C30345"/>
    <w:rsid w:val="00C34A2B"/>
    <w:rsid w:val="00C35D42"/>
    <w:rsid w:val="00C35FAF"/>
    <w:rsid w:val="00C36026"/>
    <w:rsid w:val="00C36B0E"/>
    <w:rsid w:val="00C4058E"/>
    <w:rsid w:val="00C4229E"/>
    <w:rsid w:val="00C4340B"/>
    <w:rsid w:val="00C44557"/>
    <w:rsid w:val="00C45BEB"/>
    <w:rsid w:val="00C45DC8"/>
    <w:rsid w:val="00C46AA6"/>
    <w:rsid w:val="00C54779"/>
    <w:rsid w:val="00C553D4"/>
    <w:rsid w:val="00C5783C"/>
    <w:rsid w:val="00C61C25"/>
    <w:rsid w:val="00C62C93"/>
    <w:rsid w:val="00C62EB2"/>
    <w:rsid w:val="00C63480"/>
    <w:rsid w:val="00C636C9"/>
    <w:rsid w:val="00C64697"/>
    <w:rsid w:val="00C669C3"/>
    <w:rsid w:val="00C671C1"/>
    <w:rsid w:val="00C676BF"/>
    <w:rsid w:val="00C7032D"/>
    <w:rsid w:val="00C7396C"/>
    <w:rsid w:val="00C74764"/>
    <w:rsid w:val="00C75A2A"/>
    <w:rsid w:val="00C75A43"/>
    <w:rsid w:val="00C80531"/>
    <w:rsid w:val="00C81006"/>
    <w:rsid w:val="00C814D6"/>
    <w:rsid w:val="00C84087"/>
    <w:rsid w:val="00C84B4A"/>
    <w:rsid w:val="00C85D90"/>
    <w:rsid w:val="00C8791D"/>
    <w:rsid w:val="00C87AA2"/>
    <w:rsid w:val="00C92587"/>
    <w:rsid w:val="00C93F26"/>
    <w:rsid w:val="00C9421A"/>
    <w:rsid w:val="00C96551"/>
    <w:rsid w:val="00C96CD1"/>
    <w:rsid w:val="00C97A8D"/>
    <w:rsid w:val="00CA25A1"/>
    <w:rsid w:val="00CA5CCE"/>
    <w:rsid w:val="00CA5FDD"/>
    <w:rsid w:val="00CA79B0"/>
    <w:rsid w:val="00CB0152"/>
    <w:rsid w:val="00CB026D"/>
    <w:rsid w:val="00CB1408"/>
    <w:rsid w:val="00CB1496"/>
    <w:rsid w:val="00CB1908"/>
    <w:rsid w:val="00CB2EF2"/>
    <w:rsid w:val="00CB3513"/>
    <w:rsid w:val="00CB3DB5"/>
    <w:rsid w:val="00CB407D"/>
    <w:rsid w:val="00CB7C8D"/>
    <w:rsid w:val="00CC3D06"/>
    <w:rsid w:val="00CC59F7"/>
    <w:rsid w:val="00CC6925"/>
    <w:rsid w:val="00CD227A"/>
    <w:rsid w:val="00CD406D"/>
    <w:rsid w:val="00CD4AD1"/>
    <w:rsid w:val="00CD670A"/>
    <w:rsid w:val="00CD7400"/>
    <w:rsid w:val="00CD7599"/>
    <w:rsid w:val="00CE042E"/>
    <w:rsid w:val="00CE2010"/>
    <w:rsid w:val="00CF0A75"/>
    <w:rsid w:val="00CF145C"/>
    <w:rsid w:val="00CF2738"/>
    <w:rsid w:val="00CF37B3"/>
    <w:rsid w:val="00CF5000"/>
    <w:rsid w:val="00CF5C6F"/>
    <w:rsid w:val="00CF5CC0"/>
    <w:rsid w:val="00CF67AB"/>
    <w:rsid w:val="00CF7EBB"/>
    <w:rsid w:val="00CF7F39"/>
    <w:rsid w:val="00D00041"/>
    <w:rsid w:val="00D00F37"/>
    <w:rsid w:val="00D02EB1"/>
    <w:rsid w:val="00D03C9C"/>
    <w:rsid w:val="00D07245"/>
    <w:rsid w:val="00D10CB6"/>
    <w:rsid w:val="00D10EE0"/>
    <w:rsid w:val="00D123C4"/>
    <w:rsid w:val="00D12F9E"/>
    <w:rsid w:val="00D13B1A"/>
    <w:rsid w:val="00D215C8"/>
    <w:rsid w:val="00D256D0"/>
    <w:rsid w:val="00D27DD1"/>
    <w:rsid w:val="00D304F7"/>
    <w:rsid w:val="00D31B2C"/>
    <w:rsid w:val="00D34FBE"/>
    <w:rsid w:val="00D36A2A"/>
    <w:rsid w:val="00D40270"/>
    <w:rsid w:val="00D40293"/>
    <w:rsid w:val="00D40D72"/>
    <w:rsid w:val="00D411CB"/>
    <w:rsid w:val="00D41815"/>
    <w:rsid w:val="00D4244C"/>
    <w:rsid w:val="00D425C9"/>
    <w:rsid w:val="00D436BE"/>
    <w:rsid w:val="00D45A1B"/>
    <w:rsid w:val="00D47156"/>
    <w:rsid w:val="00D47BE3"/>
    <w:rsid w:val="00D50E19"/>
    <w:rsid w:val="00D526D6"/>
    <w:rsid w:val="00D530F3"/>
    <w:rsid w:val="00D55D4E"/>
    <w:rsid w:val="00D55DBF"/>
    <w:rsid w:val="00D565FF"/>
    <w:rsid w:val="00D57ABF"/>
    <w:rsid w:val="00D57EA0"/>
    <w:rsid w:val="00D604FB"/>
    <w:rsid w:val="00D60B44"/>
    <w:rsid w:val="00D61ABC"/>
    <w:rsid w:val="00D6498A"/>
    <w:rsid w:val="00D65BFD"/>
    <w:rsid w:val="00D6671C"/>
    <w:rsid w:val="00D67625"/>
    <w:rsid w:val="00D71A30"/>
    <w:rsid w:val="00D71C09"/>
    <w:rsid w:val="00D71D30"/>
    <w:rsid w:val="00D7277B"/>
    <w:rsid w:val="00D75F20"/>
    <w:rsid w:val="00D764A8"/>
    <w:rsid w:val="00D76C18"/>
    <w:rsid w:val="00D77903"/>
    <w:rsid w:val="00D77BA3"/>
    <w:rsid w:val="00D806DE"/>
    <w:rsid w:val="00D80955"/>
    <w:rsid w:val="00D82FBF"/>
    <w:rsid w:val="00D8302D"/>
    <w:rsid w:val="00D838C8"/>
    <w:rsid w:val="00D8708A"/>
    <w:rsid w:val="00D87771"/>
    <w:rsid w:val="00D90D3D"/>
    <w:rsid w:val="00D93F00"/>
    <w:rsid w:val="00D96589"/>
    <w:rsid w:val="00D9664D"/>
    <w:rsid w:val="00D97739"/>
    <w:rsid w:val="00DA2024"/>
    <w:rsid w:val="00DA2DCB"/>
    <w:rsid w:val="00DA4128"/>
    <w:rsid w:val="00DA5E81"/>
    <w:rsid w:val="00DA667C"/>
    <w:rsid w:val="00DA76B2"/>
    <w:rsid w:val="00DA78F5"/>
    <w:rsid w:val="00DA799A"/>
    <w:rsid w:val="00DA7D01"/>
    <w:rsid w:val="00DB018F"/>
    <w:rsid w:val="00DB21EE"/>
    <w:rsid w:val="00DB2D14"/>
    <w:rsid w:val="00DB2E05"/>
    <w:rsid w:val="00DC0F84"/>
    <w:rsid w:val="00DC14F9"/>
    <w:rsid w:val="00DC33C0"/>
    <w:rsid w:val="00DC3609"/>
    <w:rsid w:val="00DC450E"/>
    <w:rsid w:val="00DC4A7C"/>
    <w:rsid w:val="00DC5585"/>
    <w:rsid w:val="00DC59CE"/>
    <w:rsid w:val="00DC66C9"/>
    <w:rsid w:val="00DC7A8D"/>
    <w:rsid w:val="00DD1520"/>
    <w:rsid w:val="00DD2E00"/>
    <w:rsid w:val="00DD3472"/>
    <w:rsid w:val="00DD6991"/>
    <w:rsid w:val="00DD6E51"/>
    <w:rsid w:val="00DD79B1"/>
    <w:rsid w:val="00DE4453"/>
    <w:rsid w:val="00DE4CD7"/>
    <w:rsid w:val="00DE55D6"/>
    <w:rsid w:val="00DF0236"/>
    <w:rsid w:val="00DF081A"/>
    <w:rsid w:val="00DF0CC4"/>
    <w:rsid w:val="00DF223D"/>
    <w:rsid w:val="00DF2352"/>
    <w:rsid w:val="00DF551C"/>
    <w:rsid w:val="00DF6DB3"/>
    <w:rsid w:val="00DF74D6"/>
    <w:rsid w:val="00E00638"/>
    <w:rsid w:val="00E05663"/>
    <w:rsid w:val="00E07532"/>
    <w:rsid w:val="00E10F4D"/>
    <w:rsid w:val="00E11B2E"/>
    <w:rsid w:val="00E124CA"/>
    <w:rsid w:val="00E13ABF"/>
    <w:rsid w:val="00E15AED"/>
    <w:rsid w:val="00E15EE5"/>
    <w:rsid w:val="00E1685C"/>
    <w:rsid w:val="00E16D29"/>
    <w:rsid w:val="00E16D4F"/>
    <w:rsid w:val="00E174E7"/>
    <w:rsid w:val="00E20DC7"/>
    <w:rsid w:val="00E217AC"/>
    <w:rsid w:val="00E23FE6"/>
    <w:rsid w:val="00E26ADD"/>
    <w:rsid w:val="00E26CA6"/>
    <w:rsid w:val="00E26F02"/>
    <w:rsid w:val="00E271C2"/>
    <w:rsid w:val="00E30CFE"/>
    <w:rsid w:val="00E31E5C"/>
    <w:rsid w:val="00E34723"/>
    <w:rsid w:val="00E3523D"/>
    <w:rsid w:val="00E37CA9"/>
    <w:rsid w:val="00E41C90"/>
    <w:rsid w:val="00E4297E"/>
    <w:rsid w:val="00E42FB9"/>
    <w:rsid w:val="00E43012"/>
    <w:rsid w:val="00E43832"/>
    <w:rsid w:val="00E441DF"/>
    <w:rsid w:val="00E46ED5"/>
    <w:rsid w:val="00E50734"/>
    <w:rsid w:val="00E523FD"/>
    <w:rsid w:val="00E5329C"/>
    <w:rsid w:val="00E53475"/>
    <w:rsid w:val="00E5517C"/>
    <w:rsid w:val="00E55387"/>
    <w:rsid w:val="00E60301"/>
    <w:rsid w:val="00E615AE"/>
    <w:rsid w:val="00E61688"/>
    <w:rsid w:val="00E616F8"/>
    <w:rsid w:val="00E63093"/>
    <w:rsid w:val="00E63995"/>
    <w:rsid w:val="00E63D34"/>
    <w:rsid w:val="00E6564C"/>
    <w:rsid w:val="00E65DCC"/>
    <w:rsid w:val="00E674B2"/>
    <w:rsid w:val="00E678F9"/>
    <w:rsid w:val="00E7124E"/>
    <w:rsid w:val="00E7585F"/>
    <w:rsid w:val="00E75E5F"/>
    <w:rsid w:val="00E764F2"/>
    <w:rsid w:val="00E76CE5"/>
    <w:rsid w:val="00E80165"/>
    <w:rsid w:val="00E8071D"/>
    <w:rsid w:val="00E816C7"/>
    <w:rsid w:val="00E81981"/>
    <w:rsid w:val="00E828FB"/>
    <w:rsid w:val="00E8498A"/>
    <w:rsid w:val="00E85B89"/>
    <w:rsid w:val="00E860FD"/>
    <w:rsid w:val="00E872CF"/>
    <w:rsid w:val="00E91144"/>
    <w:rsid w:val="00E9114A"/>
    <w:rsid w:val="00E91AC0"/>
    <w:rsid w:val="00E92D64"/>
    <w:rsid w:val="00E93055"/>
    <w:rsid w:val="00E9587C"/>
    <w:rsid w:val="00EA1B68"/>
    <w:rsid w:val="00EA52D1"/>
    <w:rsid w:val="00EA7EAC"/>
    <w:rsid w:val="00EA7FE6"/>
    <w:rsid w:val="00EB2E1E"/>
    <w:rsid w:val="00EB3B04"/>
    <w:rsid w:val="00EB46B0"/>
    <w:rsid w:val="00EB4EEE"/>
    <w:rsid w:val="00EB58A5"/>
    <w:rsid w:val="00EB65B3"/>
    <w:rsid w:val="00EB72EC"/>
    <w:rsid w:val="00EB7D35"/>
    <w:rsid w:val="00EC1A5E"/>
    <w:rsid w:val="00EC211A"/>
    <w:rsid w:val="00EC2F29"/>
    <w:rsid w:val="00EC5128"/>
    <w:rsid w:val="00EC52B2"/>
    <w:rsid w:val="00EC55A1"/>
    <w:rsid w:val="00EC56B0"/>
    <w:rsid w:val="00EC64FC"/>
    <w:rsid w:val="00EC6CB0"/>
    <w:rsid w:val="00EC70E0"/>
    <w:rsid w:val="00EC7B75"/>
    <w:rsid w:val="00ED4FE8"/>
    <w:rsid w:val="00ED6542"/>
    <w:rsid w:val="00ED779F"/>
    <w:rsid w:val="00ED7858"/>
    <w:rsid w:val="00EE02BD"/>
    <w:rsid w:val="00EE58E9"/>
    <w:rsid w:val="00EE633A"/>
    <w:rsid w:val="00EE7870"/>
    <w:rsid w:val="00EF0D85"/>
    <w:rsid w:val="00EF2431"/>
    <w:rsid w:val="00EF428E"/>
    <w:rsid w:val="00EF4D62"/>
    <w:rsid w:val="00EF5FD7"/>
    <w:rsid w:val="00F00A5E"/>
    <w:rsid w:val="00F014E6"/>
    <w:rsid w:val="00F01A42"/>
    <w:rsid w:val="00F02514"/>
    <w:rsid w:val="00F049EB"/>
    <w:rsid w:val="00F05429"/>
    <w:rsid w:val="00F07122"/>
    <w:rsid w:val="00F07421"/>
    <w:rsid w:val="00F077EB"/>
    <w:rsid w:val="00F07B17"/>
    <w:rsid w:val="00F114C1"/>
    <w:rsid w:val="00F116DA"/>
    <w:rsid w:val="00F11CD8"/>
    <w:rsid w:val="00F13859"/>
    <w:rsid w:val="00F16A7C"/>
    <w:rsid w:val="00F16B65"/>
    <w:rsid w:val="00F16C12"/>
    <w:rsid w:val="00F16EF0"/>
    <w:rsid w:val="00F17DDE"/>
    <w:rsid w:val="00F20321"/>
    <w:rsid w:val="00F20ADF"/>
    <w:rsid w:val="00F21BBB"/>
    <w:rsid w:val="00F22FC1"/>
    <w:rsid w:val="00F23FE2"/>
    <w:rsid w:val="00F2530D"/>
    <w:rsid w:val="00F2577B"/>
    <w:rsid w:val="00F30B83"/>
    <w:rsid w:val="00F33BBB"/>
    <w:rsid w:val="00F35005"/>
    <w:rsid w:val="00F35082"/>
    <w:rsid w:val="00F350A6"/>
    <w:rsid w:val="00F35D36"/>
    <w:rsid w:val="00F36A9A"/>
    <w:rsid w:val="00F420AC"/>
    <w:rsid w:val="00F432F1"/>
    <w:rsid w:val="00F43E35"/>
    <w:rsid w:val="00F44F1B"/>
    <w:rsid w:val="00F4502C"/>
    <w:rsid w:val="00F461D6"/>
    <w:rsid w:val="00F5110F"/>
    <w:rsid w:val="00F616FB"/>
    <w:rsid w:val="00F63CC2"/>
    <w:rsid w:val="00F65676"/>
    <w:rsid w:val="00F6721A"/>
    <w:rsid w:val="00F71977"/>
    <w:rsid w:val="00F74560"/>
    <w:rsid w:val="00F76B44"/>
    <w:rsid w:val="00F82024"/>
    <w:rsid w:val="00F833E1"/>
    <w:rsid w:val="00F86E41"/>
    <w:rsid w:val="00F9020E"/>
    <w:rsid w:val="00F922C8"/>
    <w:rsid w:val="00F93B19"/>
    <w:rsid w:val="00F97337"/>
    <w:rsid w:val="00F97D2E"/>
    <w:rsid w:val="00FA00C0"/>
    <w:rsid w:val="00FA01AA"/>
    <w:rsid w:val="00FA10F0"/>
    <w:rsid w:val="00FA1E0E"/>
    <w:rsid w:val="00FA2375"/>
    <w:rsid w:val="00FA24F0"/>
    <w:rsid w:val="00FA4BD7"/>
    <w:rsid w:val="00FA50FA"/>
    <w:rsid w:val="00FB2A58"/>
    <w:rsid w:val="00FB4BA4"/>
    <w:rsid w:val="00FB7D01"/>
    <w:rsid w:val="00FB7ECA"/>
    <w:rsid w:val="00FC13C3"/>
    <w:rsid w:val="00FC1F12"/>
    <w:rsid w:val="00FC5EB1"/>
    <w:rsid w:val="00FD2C3C"/>
    <w:rsid w:val="00FD47AB"/>
    <w:rsid w:val="00FD4C25"/>
    <w:rsid w:val="00FD53AF"/>
    <w:rsid w:val="00FD5B51"/>
    <w:rsid w:val="00FD7015"/>
    <w:rsid w:val="00FE219D"/>
    <w:rsid w:val="00FE51AF"/>
    <w:rsid w:val="00FE51EC"/>
    <w:rsid w:val="00FE543B"/>
    <w:rsid w:val="00FF1610"/>
    <w:rsid w:val="00FF1939"/>
    <w:rsid w:val="00FF1F94"/>
    <w:rsid w:val="00FF24E6"/>
    <w:rsid w:val="00FF40B2"/>
    <w:rsid w:val="00FF493E"/>
    <w:rsid w:val="00FF557A"/>
    <w:rsid w:val="00FF59C6"/>
    <w:rsid w:val="00FF5FFA"/>
    <w:rsid w:val="00FF77B6"/>
    <w:rsid w:val="00FF7E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234999C"/>
  <w15:chartTrackingRefBased/>
  <w15:docId w15:val="{DAEF2C42-121C-4F6B-8852-350E45C116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2D1026"/>
    <w:rPr>
      <w:lang w:val="en-GB" w:eastAsia="en-US"/>
    </w:rPr>
  </w:style>
  <w:style w:type="paragraph" w:styleId="1">
    <w:name w:val="heading 1"/>
    <w:aliases w:val="H1,h1"/>
    <w:basedOn w:val="a0"/>
    <w:next w:val="a0"/>
    <w:link w:val="10"/>
    <w:uiPriority w:val="9"/>
    <w:qFormat/>
    <w:pPr>
      <w:keepNext/>
      <w:spacing w:after="240"/>
      <w:ind w:left="1985" w:right="284" w:hanging="1985"/>
      <w:outlineLvl w:val="0"/>
    </w:pPr>
    <w:rPr>
      <w:rFonts w:ascii="Arial" w:hAnsi="Arial"/>
      <w:b/>
      <w:sz w:val="24"/>
    </w:rPr>
  </w:style>
  <w:style w:type="paragraph" w:styleId="2">
    <w:name w:val="heading 2"/>
    <w:aliases w:val="H2,h2"/>
    <w:basedOn w:val="a0"/>
    <w:next w:val="a0"/>
    <w:link w:val="20"/>
    <w:qFormat/>
    <w:pPr>
      <w:keepNext/>
      <w:ind w:right="284"/>
      <w:outlineLvl w:val="1"/>
    </w:pPr>
    <w:rPr>
      <w:rFonts w:ascii="Arial" w:hAnsi="Arial"/>
      <w:b/>
      <w:sz w:val="24"/>
    </w:rPr>
  </w:style>
  <w:style w:type="paragraph" w:styleId="3">
    <w:name w:val="heading 3"/>
    <w:aliases w:val="H3,h3"/>
    <w:basedOn w:val="a0"/>
    <w:next w:val="a0"/>
    <w:qFormat/>
    <w:pPr>
      <w:keepNext/>
      <w:outlineLvl w:val="2"/>
    </w:pPr>
    <w:rPr>
      <w:sz w:val="24"/>
    </w:rPr>
  </w:style>
  <w:style w:type="paragraph" w:styleId="4">
    <w:name w:val="heading 4"/>
    <w:aliases w:val="h4"/>
    <w:basedOn w:val="a0"/>
    <w:next w:val="a0"/>
    <w:qFormat/>
    <w:pPr>
      <w:keepNext/>
      <w:tabs>
        <w:tab w:val="left" w:pos="2694"/>
      </w:tabs>
      <w:ind w:left="708"/>
      <w:outlineLvl w:val="3"/>
    </w:pPr>
    <w:rPr>
      <w:rFonts w:ascii="Arial" w:hAnsi="Arial"/>
      <w:b/>
    </w:rPr>
  </w:style>
  <w:style w:type="paragraph" w:styleId="5">
    <w:name w:val="heading 5"/>
    <w:aliases w:val="h5"/>
    <w:basedOn w:val="a0"/>
    <w:next w:val="a0"/>
    <w:qFormat/>
    <w:pPr>
      <w:keepNext/>
      <w:jc w:val="center"/>
      <w:outlineLvl w:val="4"/>
    </w:pPr>
    <w:rPr>
      <w:rFonts w:ascii="Arial" w:hAnsi="Arial"/>
      <w:b/>
      <w:sz w:val="24"/>
    </w:rPr>
  </w:style>
  <w:style w:type="paragraph" w:styleId="6">
    <w:name w:val="heading 6"/>
    <w:aliases w:val="h6"/>
    <w:basedOn w:val="a0"/>
    <w:next w:val="a0"/>
    <w:qFormat/>
    <w:pPr>
      <w:keepNext/>
      <w:outlineLvl w:val="5"/>
    </w:pPr>
    <w:rPr>
      <w:rFonts w:ascii="Arial" w:hAnsi="Arial"/>
      <w:b/>
      <w:color w:val="C0C0C0"/>
      <w:sz w:val="24"/>
    </w:rPr>
  </w:style>
  <w:style w:type="paragraph" w:styleId="7">
    <w:name w:val="heading 7"/>
    <w:basedOn w:val="a0"/>
    <w:next w:val="a0"/>
    <w:qFormat/>
    <w:pPr>
      <w:keepNext/>
      <w:tabs>
        <w:tab w:val="left" w:pos="2694"/>
      </w:tabs>
      <w:ind w:left="708"/>
      <w:outlineLvl w:val="6"/>
    </w:pPr>
    <w:rPr>
      <w:rFonts w:ascii="Arial" w:hAnsi="Arial"/>
      <w:b/>
      <w:color w:val="0000FF"/>
    </w:rPr>
  </w:style>
  <w:style w:type="paragraph" w:styleId="8">
    <w:name w:val="heading 8"/>
    <w:basedOn w:val="a0"/>
    <w:next w:val="a0"/>
    <w:qFormat/>
    <w:pPr>
      <w:keepNext/>
      <w:spacing w:after="120"/>
      <w:ind w:left="1985" w:hanging="1985"/>
      <w:outlineLvl w:val="7"/>
    </w:pPr>
    <w:rPr>
      <w:rFonts w:ascii="Arial" w:hAnsi="Arial"/>
      <w:b/>
      <w:sz w:val="22"/>
    </w:rPr>
  </w:style>
  <w:style w:type="paragraph" w:styleId="9">
    <w:name w:val="heading 9"/>
    <w:basedOn w:val="a0"/>
    <w:next w:val="a0"/>
    <w:qFormat/>
    <w:pPr>
      <w:keepNext/>
      <w:spacing w:after="120"/>
      <w:ind w:left="1985" w:hanging="1985"/>
      <w:outlineLvl w:val="8"/>
    </w:pPr>
    <w:rPr>
      <w:rFonts w:ascii="Arial" w:hAnsi="Arial"/>
      <w:b/>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a5"/>
    <w:semiHidden/>
    <w:pPr>
      <w:tabs>
        <w:tab w:val="center" w:pos="4153"/>
        <w:tab w:val="right" w:pos="8306"/>
      </w:tabs>
    </w:pPr>
  </w:style>
  <w:style w:type="paragraph" w:styleId="a6">
    <w:name w:val="footer"/>
    <w:basedOn w:val="a0"/>
    <w:semiHidden/>
    <w:pPr>
      <w:tabs>
        <w:tab w:val="center" w:pos="4153"/>
        <w:tab w:val="right" w:pos="8306"/>
      </w:tabs>
    </w:pPr>
  </w:style>
  <w:style w:type="paragraph" w:styleId="a7">
    <w:name w:val="annotation text"/>
    <w:basedOn w:val="a0"/>
    <w:link w:val="a8"/>
    <w:semiHidden/>
    <w:pPr>
      <w:tabs>
        <w:tab w:val="left" w:pos="1418"/>
        <w:tab w:val="left" w:pos="4678"/>
        <w:tab w:val="left" w:pos="5954"/>
        <w:tab w:val="left" w:pos="7088"/>
      </w:tabs>
      <w:spacing w:after="240"/>
      <w:jc w:val="both"/>
    </w:pPr>
    <w:rPr>
      <w:rFonts w:ascii="Arial" w:hAnsi="Arial"/>
    </w:rPr>
  </w:style>
  <w:style w:type="character" w:styleId="a9">
    <w:name w:val="page number"/>
    <w:basedOn w:val="a1"/>
    <w:semiHidden/>
  </w:style>
  <w:style w:type="paragraph" w:customStyle="1" w:styleId="B1">
    <w:name w:val="B1"/>
    <w:basedOn w:val="a0"/>
    <w:link w:val="B1Char1"/>
    <w:qFormat/>
    <w:pPr>
      <w:ind w:left="567" w:hanging="567"/>
      <w:jc w:val="both"/>
    </w:pPr>
    <w:rPr>
      <w:rFonts w:ascii="Arial" w:hAnsi="Arial"/>
    </w:rPr>
  </w:style>
  <w:style w:type="paragraph" w:customStyle="1" w:styleId="00BodyText">
    <w:name w:val="00 BodyText"/>
    <w:basedOn w:val="a0"/>
    <w:pPr>
      <w:spacing w:after="220"/>
    </w:pPr>
    <w:rPr>
      <w:rFonts w:ascii="Arial" w:hAnsi="Arial"/>
      <w:sz w:val="22"/>
      <w:lang w:val="en-US"/>
    </w:rPr>
  </w:style>
  <w:style w:type="paragraph" w:customStyle="1" w:styleId="aa">
    <w:name w:val="??"/>
    <w:pPr>
      <w:widowControl w:val="0"/>
    </w:pPr>
    <w:rPr>
      <w:lang w:eastAsia="en-US"/>
    </w:rPr>
  </w:style>
  <w:style w:type="paragraph" w:customStyle="1" w:styleId="21">
    <w:name w:val="??? 2"/>
    <w:basedOn w:val="aa"/>
    <w:next w:val="aa"/>
    <w:pPr>
      <w:keepNext/>
    </w:pPr>
    <w:rPr>
      <w:rFonts w:ascii="Arial" w:hAnsi="Arial"/>
      <w:b/>
      <w:sz w:val="24"/>
    </w:rPr>
  </w:style>
  <w:style w:type="character" w:styleId="ab">
    <w:name w:val="annotation reference"/>
    <w:qFormat/>
    <w:rPr>
      <w:sz w:val="16"/>
    </w:rPr>
  </w:style>
  <w:style w:type="paragraph" w:customStyle="1" w:styleId="DECISION">
    <w:name w:val="DECISION"/>
    <w:basedOn w:val="a0"/>
    <w:pPr>
      <w:widowControl w:val="0"/>
      <w:numPr>
        <w:numId w:val="1"/>
      </w:numPr>
      <w:spacing w:before="120" w:after="120"/>
      <w:jc w:val="both"/>
    </w:pPr>
    <w:rPr>
      <w:rFonts w:ascii="Arial" w:hAnsi="Arial"/>
      <w:b/>
      <w:color w:val="0000FF"/>
      <w:u w:val="single"/>
    </w:rPr>
  </w:style>
  <w:style w:type="paragraph" w:customStyle="1" w:styleId="ACTION">
    <w:name w:val="ACTION"/>
    <w:basedOn w:val="a0"/>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c">
    <w:name w:val="Body Text"/>
    <w:basedOn w:val="a0"/>
    <w:semiHidden/>
    <w:rPr>
      <w:rFonts w:ascii="Arial" w:hAnsi="Arial" w:cs="Arial"/>
      <w:color w:val="FF0000"/>
    </w:rPr>
  </w:style>
  <w:style w:type="paragraph" w:styleId="ad">
    <w:name w:val="Balloon Text"/>
    <w:basedOn w:val="a0"/>
    <w:link w:val="ae"/>
    <w:uiPriority w:val="99"/>
    <w:semiHidden/>
    <w:unhideWhenUsed/>
    <w:rsid w:val="00A361F7"/>
    <w:rPr>
      <w:rFonts w:ascii="Segoe UI" w:hAnsi="Segoe UI"/>
      <w:sz w:val="18"/>
      <w:szCs w:val="18"/>
      <w:lang w:val="x-none"/>
    </w:rPr>
  </w:style>
  <w:style w:type="character" w:customStyle="1" w:styleId="ae">
    <w:name w:val="批注框文本 字符"/>
    <w:link w:val="ad"/>
    <w:uiPriority w:val="99"/>
    <w:semiHidden/>
    <w:rsid w:val="00A361F7"/>
    <w:rPr>
      <w:rFonts w:ascii="Segoe UI" w:hAnsi="Segoe UI" w:cs="Segoe UI"/>
      <w:sz w:val="18"/>
      <w:szCs w:val="18"/>
      <w:lang w:eastAsia="en-US"/>
    </w:rPr>
  </w:style>
  <w:style w:type="paragraph" w:styleId="af">
    <w:name w:val="Document Map"/>
    <w:basedOn w:val="a0"/>
    <w:link w:val="af0"/>
    <w:uiPriority w:val="99"/>
    <w:semiHidden/>
    <w:unhideWhenUsed/>
    <w:rsid w:val="00E174E7"/>
    <w:rPr>
      <w:rFonts w:ascii="宋体" w:eastAsia="宋体"/>
      <w:sz w:val="18"/>
      <w:szCs w:val="18"/>
    </w:rPr>
  </w:style>
  <w:style w:type="character" w:customStyle="1" w:styleId="af0">
    <w:name w:val="文档结构图 字符"/>
    <w:link w:val="af"/>
    <w:uiPriority w:val="99"/>
    <w:semiHidden/>
    <w:rsid w:val="00E174E7"/>
    <w:rPr>
      <w:rFonts w:ascii="宋体" w:eastAsia="宋体"/>
      <w:sz w:val="18"/>
      <w:szCs w:val="18"/>
      <w:lang w:val="en-GB" w:eastAsia="en-US"/>
    </w:rPr>
  </w:style>
  <w:style w:type="paragraph" w:customStyle="1" w:styleId="0Maintext">
    <w:name w:val="0 Main text"/>
    <w:basedOn w:val="a0"/>
    <w:link w:val="0MaintextChar"/>
    <w:qFormat/>
    <w:rsid w:val="00E174E7"/>
    <w:pPr>
      <w:spacing w:after="100" w:afterAutospacing="1" w:line="288" w:lineRule="auto"/>
      <w:ind w:firstLine="360"/>
      <w:jc w:val="both"/>
    </w:pPr>
    <w:rPr>
      <w:rFonts w:eastAsia="Malgun Gothic"/>
    </w:rPr>
  </w:style>
  <w:style w:type="character" w:customStyle="1" w:styleId="0MaintextChar">
    <w:name w:val="0 Main text Char"/>
    <w:link w:val="0Maintext"/>
    <w:qFormat/>
    <w:rsid w:val="00E174E7"/>
    <w:rPr>
      <w:rFonts w:eastAsia="Malgun Gothic" w:cs="Batang"/>
      <w:lang w:val="en-GB" w:eastAsia="en-US"/>
    </w:rPr>
  </w:style>
  <w:style w:type="character" w:styleId="af1">
    <w:name w:val="Hyperlink"/>
    <w:uiPriority w:val="99"/>
    <w:rsid w:val="00E174E7"/>
    <w:rPr>
      <w:color w:val="0000FF"/>
      <w:u w:val="single"/>
    </w:rPr>
  </w:style>
  <w:style w:type="paragraph" w:styleId="af2">
    <w:name w:val="annotation subject"/>
    <w:basedOn w:val="a7"/>
    <w:next w:val="a7"/>
    <w:link w:val="af3"/>
    <w:uiPriority w:val="99"/>
    <w:semiHidden/>
    <w:unhideWhenUsed/>
    <w:rsid w:val="008B4C7E"/>
    <w:pPr>
      <w:tabs>
        <w:tab w:val="clear" w:pos="1418"/>
        <w:tab w:val="clear" w:pos="4678"/>
        <w:tab w:val="clear" w:pos="5954"/>
        <w:tab w:val="clear" w:pos="7088"/>
      </w:tabs>
      <w:spacing w:after="0"/>
      <w:jc w:val="left"/>
    </w:pPr>
    <w:rPr>
      <w:b/>
      <w:bCs/>
    </w:rPr>
  </w:style>
  <w:style w:type="character" w:customStyle="1" w:styleId="a8">
    <w:name w:val="批注文字 字符"/>
    <w:link w:val="a7"/>
    <w:semiHidden/>
    <w:rsid w:val="008B4C7E"/>
    <w:rPr>
      <w:rFonts w:ascii="Arial" w:hAnsi="Arial"/>
      <w:lang w:val="en-GB" w:eastAsia="en-US"/>
    </w:rPr>
  </w:style>
  <w:style w:type="character" w:customStyle="1" w:styleId="af3">
    <w:name w:val="批注主题 字符"/>
    <w:link w:val="af2"/>
    <w:uiPriority w:val="99"/>
    <w:semiHidden/>
    <w:rsid w:val="008B4C7E"/>
    <w:rPr>
      <w:rFonts w:ascii="Arial" w:hAnsi="Arial"/>
      <w:b/>
      <w:bCs/>
      <w:lang w:val="en-GB" w:eastAsia="en-US"/>
    </w:rPr>
  </w:style>
  <w:style w:type="paragraph" w:styleId="af4">
    <w:name w:val="Revision"/>
    <w:hidden/>
    <w:uiPriority w:val="99"/>
    <w:semiHidden/>
    <w:rsid w:val="008B4C7E"/>
    <w:rPr>
      <w:lang w:val="en-GB" w:eastAsia="en-US"/>
    </w:rPr>
  </w:style>
  <w:style w:type="character" w:customStyle="1" w:styleId="a5">
    <w:name w:val="页眉 字符"/>
    <w:link w:val="a4"/>
    <w:semiHidden/>
    <w:rsid w:val="000F7DCF"/>
    <w:rPr>
      <w:lang w:val="en-GB" w:eastAsia="en-US"/>
    </w:rPr>
  </w:style>
  <w:style w:type="paragraph" w:customStyle="1" w:styleId="LGTdoc">
    <w:name w:val="LGTdoc_본문"/>
    <w:basedOn w:val="a0"/>
    <w:link w:val="LGTdocChar"/>
    <w:qFormat/>
    <w:rsid w:val="00DC4A7C"/>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LGTdocChar">
    <w:name w:val="LGTdoc_본문 Char"/>
    <w:link w:val="LGTdoc"/>
    <w:qFormat/>
    <w:rsid w:val="00DC4A7C"/>
    <w:rPr>
      <w:rFonts w:eastAsia="Batang"/>
      <w:kern w:val="2"/>
      <w:sz w:val="22"/>
      <w:szCs w:val="24"/>
      <w:lang w:val="en-GB" w:eastAsia="ko-KR"/>
    </w:rPr>
  </w:style>
  <w:style w:type="table" w:styleId="af5">
    <w:name w:val="Table Grid"/>
    <w:basedOn w:val="a2"/>
    <w:uiPriority w:val="39"/>
    <w:qFormat/>
    <w:rsid w:val="00A760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a0"/>
    <w:next w:val="a0"/>
    <w:uiPriority w:val="99"/>
    <w:qFormat/>
    <w:rsid w:val="00951C54"/>
    <w:pPr>
      <w:keepLines/>
      <w:tabs>
        <w:tab w:val="center" w:pos="4536"/>
        <w:tab w:val="right" w:pos="9072"/>
      </w:tabs>
      <w:spacing w:after="180"/>
    </w:pPr>
    <w:rPr>
      <w:noProof/>
    </w:rPr>
  </w:style>
  <w:style w:type="paragraph" w:customStyle="1" w:styleId="B2">
    <w:name w:val="B2"/>
    <w:basedOn w:val="a0"/>
    <w:link w:val="B2Char"/>
    <w:qFormat/>
    <w:rsid w:val="00951C54"/>
    <w:pPr>
      <w:spacing w:after="180"/>
      <w:ind w:left="851" w:hanging="284"/>
    </w:pPr>
  </w:style>
  <w:style w:type="character" w:customStyle="1" w:styleId="B2Char">
    <w:name w:val="B2 Char"/>
    <w:link w:val="B2"/>
    <w:qFormat/>
    <w:rsid w:val="00951C54"/>
    <w:rPr>
      <w:lang w:val="en-GB" w:eastAsia="en-US"/>
    </w:rPr>
  </w:style>
  <w:style w:type="paragraph" w:styleId="a">
    <w:name w:val="List Paragraph"/>
    <w:aliases w:val="列出段落,R4_bullets,- Bullets,목록 단락,?? ??,?????,????,リスト段落,Lista1,列出段落1,中等深浅网格 1 - 着色 21,列表段落1,—ño’i—Ž,¥¡¡¡¡ì¬º¥¹¥È¶ÎÂä,ÁÐ³ö¶ÎÂä,¥ê¥¹¥È¶ÎÂä,1st level - Bullet List Paragraph,Lettre d'introduction,Paragrafo elenco,Normal bullet 2,Bullet list,목록단락,列,リスト"/>
    <w:basedOn w:val="a0"/>
    <w:link w:val="af6"/>
    <w:uiPriority w:val="34"/>
    <w:qFormat/>
    <w:rsid w:val="00E10F4D"/>
    <w:pPr>
      <w:numPr>
        <w:numId w:val="6"/>
      </w:numPr>
      <w:spacing w:after="120"/>
    </w:pPr>
    <w:rPr>
      <w:rFonts w:eastAsia="宋体"/>
      <w:szCs w:val="24"/>
      <w:lang w:val="en-US" w:eastAsia="zh-CN"/>
    </w:rPr>
  </w:style>
  <w:style w:type="character" w:styleId="af7">
    <w:name w:val="Strong"/>
    <w:uiPriority w:val="22"/>
    <w:qFormat/>
    <w:rsid w:val="003A4FD7"/>
    <w:rPr>
      <w:b/>
      <w:bCs/>
    </w:rPr>
  </w:style>
  <w:style w:type="character" w:customStyle="1" w:styleId="B1Char1">
    <w:name w:val="B1 Char1"/>
    <w:link w:val="B1"/>
    <w:qFormat/>
    <w:rsid w:val="00FA00C0"/>
    <w:rPr>
      <w:rFonts w:ascii="Arial" w:hAnsi="Arial"/>
      <w:lang w:val="en-GB" w:eastAsia="en-US"/>
    </w:rPr>
  </w:style>
  <w:style w:type="paragraph" w:customStyle="1" w:styleId="maintext">
    <w:name w:val="main text"/>
    <w:basedOn w:val="a0"/>
    <w:link w:val="maintextChar"/>
    <w:qFormat/>
    <w:rsid w:val="00706FBF"/>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706FBF"/>
    <w:rPr>
      <w:rFonts w:eastAsia="Malgun Gothic"/>
      <w:lang w:val="en-GB" w:eastAsia="ko-KR"/>
    </w:rPr>
  </w:style>
  <w:style w:type="character" w:customStyle="1" w:styleId="TALCar">
    <w:name w:val="TAL Car"/>
    <w:link w:val="TAL"/>
    <w:qFormat/>
    <w:locked/>
    <w:rsid w:val="00B232B0"/>
    <w:rPr>
      <w:rFonts w:ascii="Arial" w:eastAsia="宋体" w:hAnsi="Arial" w:cs="Arial"/>
      <w:sz w:val="18"/>
      <w:lang w:val="en-GB" w:eastAsia="en-US"/>
    </w:rPr>
  </w:style>
  <w:style w:type="paragraph" w:customStyle="1" w:styleId="TAL">
    <w:name w:val="TAL"/>
    <w:basedOn w:val="a0"/>
    <w:link w:val="TALCar"/>
    <w:qFormat/>
    <w:rsid w:val="00B232B0"/>
    <w:pPr>
      <w:keepNext/>
      <w:keepLines/>
    </w:pPr>
    <w:rPr>
      <w:rFonts w:ascii="Arial" w:eastAsia="宋体" w:hAnsi="Arial" w:cs="Arial"/>
      <w:sz w:val="18"/>
    </w:rPr>
  </w:style>
  <w:style w:type="character" w:customStyle="1" w:styleId="10">
    <w:name w:val="标题 1 字符"/>
    <w:aliases w:val="H1 字符,h1 字符"/>
    <w:link w:val="1"/>
    <w:uiPriority w:val="9"/>
    <w:rsid w:val="003D35E4"/>
    <w:rPr>
      <w:rFonts w:ascii="Arial" w:hAnsi="Arial"/>
      <w:b/>
      <w:sz w:val="24"/>
      <w:lang w:val="en-GB" w:eastAsia="en-US"/>
    </w:rPr>
  </w:style>
  <w:style w:type="character" w:customStyle="1" w:styleId="af6">
    <w:name w:val="列表段落 字符"/>
    <w:aliases w:val="列出段落 字符,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Paragrafo elenco 字符"/>
    <w:link w:val="a"/>
    <w:uiPriority w:val="34"/>
    <w:qFormat/>
    <w:locked/>
    <w:rsid w:val="002B4A12"/>
    <w:rPr>
      <w:rFonts w:eastAsia="宋体"/>
      <w:szCs w:val="24"/>
    </w:rPr>
  </w:style>
  <w:style w:type="paragraph" w:customStyle="1" w:styleId="xmsonormal">
    <w:name w:val="x_msonormal"/>
    <w:basedOn w:val="a0"/>
    <w:qFormat/>
    <w:rsid w:val="0070035D"/>
    <w:rPr>
      <w:rFonts w:ascii="Calibri" w:eastAsia="Calibri" w:hAnsi="Calibri" w:cs="Calibri"/>
      <w:sz w:val="22"/>
      <w:szCs w:val="22"/>
      <w:lang w:val="en-US"/>
    </w:rPr>
  </w:style>
  <w:style w:type="character" w:styleId="af8">
    <w:name w:val="Placeholder Text"/>
    <w:basedOn w:val="a1"/>
    <w:uiPriority w:val="99"/>
    <w:semiHidden/>
    <w:rsid w:val="00EA7FE6"/>
    <w:rPr>
      <w:color w:val="808080"/>
    </w:rPr>
  </w:style>
  <w:style w:type="character" w:customStyle="1" w:styleId="20">
    <w:name w:val="标题 2 字符"/>
    <w:aliases w:val="H2 字符,h2 字符"/>
    <w:basedOn w:val="a1"/>
    <w:link w:val="2"/>
    <w:rsid w:val="002402B8"/>
    <w:rPr>
      <w:rFonts w:ascii="Arial" w:hAnsi="Arial"/>
      <w:b/>
      <w:sz w:val="24"/>
      <w:lang w:val="en-GB" w:eastAsia="en-US"/>
    </w:rPr>
  </w:style>
  <w:style w:type="character" w:customStyle="1" w:styleId="11">
    <w:name w:val="列表段落 字符1"/>
    <w:aliases w:val="- Bullets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1"/>
    <w:basedOn w:val="a1"/>
    <w:uiPriority w:val="34"/>
    <w:qFormat/>
    <w:locked/>
    <w:rsid w:val="00C45DC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414834">
      <w:bodyDiv w:val="1"/>
      <w:marLeft w:val="0"/>
      <w:marRight w:val="0"/>
      <w:marTop w:val="0"/>
      <w:marBottom w:val="0"/>
      <w:divBdr>
        <w:top w:val="none" w:sz="0" w:space="0" w:color="auto"/>
        <w:left w:val="none" w:sz="0" w:space="0" w:color="auto"/>
        <w:bottom w:val="none" w:sz="0" w:space="0" w:color="auto"/>
        <w:right w:val="none" w:sz="0" w:space="0" w:color="auto"/>
      </w:divBdr>
    </w:div>
    <w:div w:id="79714742">
      <w:bodyDiv w:val="1"/>
      <w:marLeft w:val="0"/>
      <w:marRight w:val="0"/>
      <w:marTop w:val="0"/>
      <w:marBottom w:val="0"/>
      <w:divBdr>
        <w:top w:val="none" w:sz="0" w:space="0" w:color="auto"/>
        <w:left w:val="none" w:sz="0" w:space="0" w:color="auto"/>
        <w:bottom w:val="none" w:sz="0" w:space="0" w:color="auto"/>
        <w:right w:val="none" w:sz="0" w:space="0" w:color="auto"/>
      </w:divBdr>
    </w:div>
    <w:div w:id="348800946">
      <w:bodyDiv w:val="1"/>
      <w:marLeft w:val="0"/>
      <w:marRight w:val="0"/>
      <w:marTop w:val="0"/>
      <w:marBottom w:val="0"/>
      <w:divBdr>
        <w:top w:val="none" w:sz="0" w:space="0" w:color="auto"/>
        <w:left w:val="none" w:sz="0" w:space="0" w:color="auto"/>
        <w:bottom w:val="none" w:sz="0" w:space="0" w:color="auto"/>
        <w:right w:val="none" w:sz="0" w:space="0" w:color="auto"/>
      </w:divBdr>
      <w:divsChild>
        <w:div w:id="580867642">
          <w:marLeft w:val="1080"/>
          <w:marRight w:val="0"/>
          <w:marTop w:val="0"/>
          <w:marBottom w:val="0"/>
          <w:divBdr>
            <w:top w:val="none" w:sz="0" w:space="0" w:color="auto"/>
            <w:left w:val="none" w:sz="0" w:space="0" w:color="auto"/>
            <w:bottom w:val="none" w:sz="0" w:space="0" w:color="auto"/>
            <w:right w:val="none" w:sz="0" w:space="0" w:color="auto"/>
          </w:divBdr>
        </w:div>
        <w:div w:id="719980687">
          <w:marLeft w:val="1080"/>
          <w:marRight w:val="0"/>
          <w:marTop w:val="0"/>
          <w:marBottom w:val="0"/>
          <w:divBdr>
            <w:top w:val="none" w:sz="0" w:space="0" w:color="auto"/>
            <w:left w:val="none" w:sz="0" w:space="0" w:color="auto"/>
            <w:bottom w:val="none" w:sz="0" w:space="0" w:color="auto"/>
            <w:right w:val="none" w:sz="0" w:space="0" w:color="auto"/>
          </w:divBdr>
        </w:div>
        <w:div w:id="2098282374">
          <w:marLeft w:val="1080"/>
          <w:marRight w:val="0"/>
          <w:marTop w:val="0"/>
          <w:marBottom w:val="0"/>
          <w:divBdr>
            <w:top w:val="none" w:sz="0" w:space="0" w:color="auto"/>
            <w:left w:val="none" w:sz="0" w:space="0" w:color="auto"/>
            <w:bottom w:val="none" w:sz="0" w:space="0" w:color="auto"/>
            <w:right w:val="none" w:sz="0" w:space="0" w:color="auto"/>
          </w:divBdr>
        </w:div>
      </w:divsChild>
    </w:div>
    <w:div w:id="447966191">
      <w:bodyDiv w:val="1"/>
      <w:marLeft w:val="0"/>
      <w:marRight w:val="0"/>
      <w:marTop w:val="0"/>
      <w:marBottom w:val="0"/>
      <w:divBdr>
        <w:top w:val="none" w:sz="0" w:space="0" w:color="auto"/>
        <w:left w:val="none" w:sz="0" w:space="0" w:color="auto"/>
        <w:bottom w:val="none" w:sz="0" w:space="0" w:color="auto"/>
        <w:right w:val="none" w:sz="0" w:space="0" w:color="auto"/>
      </w:divBdr>
    </w:div>
    <w:div w:id="508062935">
      <w:bodyDiv w:val="1"/>
      <w:marLeft w:val="0"/>
      <w:marRight w:val="0"/>
      <w:marTop w:val="0"/>
      <w:marBottom w:val="0"/>
      <w:divBdr>
        <w:top w:val="none" w:sz="0" w:space="0" w:color="auto"/>
        <w:left w:val="none" w:sz="0" w:space="0" w:color="auto"/>
        <w:bottom w:val="none" w:sz="0" w:space="0" w:color="auto"/>
        <w:right w:val="none" w:sz="0" w:space="0" w:color="auto"/>
      </w:divBdr>
    </w:div>
    <w:div w:id="538472038">
      <w:bodyDiv w:val="1"/>
      <w:marLeft w:val="0"/>
      <w:marRight w:val="0"/>
      <w:marTop w:val="0"/>
      <w:marBottom w:val="0"/>
      <w:divBdr>
        <w:top w:val="none" w:sz="0" w:space="0" w:color="auto"/>
        <w:left w:val="none" w:sz="0" w:space="0" w:color="auto"/>
        <w:bottom w:val="none" w:sz="0" w:space="0" w:color="auto"/>
        <w:right w:val="none" w:sz="0" w:space="0" w:color="auto"/>
      </w:divBdr>
    </w:div>
    <w:div w:id="605767271">
      <w:bodyDiv w:val="1"/>
      <w:marLeft w:val="0"/>
      <w:marRight w:val="0"/>
      <w:marTop w:val="0"/>
      <w:marBottom w:val="0"/>
      <w:divBdr>
        <w:top w:val="none" w:sz="0" w:space="0" w:color="auto"/>
        <w:left w:val="none" w:sz="0" w:space="0" w:color="auto"/>
        <w:bottom w:val="none" w:sz="0" w:space="0" w:color="auto"/>
        <w:right w:val="none" w:sz="0" w:space="0" w:color="auto"/>
      </w:divBdr>
    </w:div>
    <w:div w:id="671838324">
      <w:bodyDiv w:val="1"/>
      <w:marLeft w:val="0"/>
      <w:marRight w:val="0"/>
      <w:marTop w:val="0"/>
      <w:marBottom w:val="0"/>
      <w:divBdr>
        <w:top w:val="none" w:sz="0" w:space="0" w:color="auto"/>
        <w:left w:val="none" w:sz="0" w:space="0" w:color="auto"/>
        <w:bottom w:val="none" w:sz="0" w:space="0" w:color="auto"/>
        <w:right w:val="none" w:sz="0" w:space="0" w:color="auto"/>
      </w:divBdr>
    </w:div>
    <w:div w:id="712191071">
      <w:bodyDiv w:val="1"/>
      <w:marLeft w:val="0"/>
      <w:marRight w:val="0"/>
      <w:marTop w:val="0"/>
      <w:marBottom w:val="0"/>
      <w:divBdr>
        <w:top w:val="none" w:sz="0" w:space="0" w:color="auto"/>
        <w:left w:val="none" w:sz="0" w:space="0" w:color="auto"/>
        <w:bottom w:val="none" w:sz="0" w:space="0" w:color="auto"/>
        <w:right w:val="none" w:sz="0" w:space="0" w:color="auto"/>
      </w:divBdr>
    </w:div>
    <w:div w:id="885067382">
      <w:bodyDiv w:val="1"/>
      <w:marLeft w:val="0"/>
      <w:marRight w:val="0"/>
      <w:marTop w:val="0"/>
      <w:marBottom w:val="0"/>
      <w:divBdr>
        <w:top w:val="none" w:sz="0" w:space="0" w:color="auto"/>
        <w:left w:val="none" w:sz="0" w:space="0" w:color="auto"/>
        <w:bottom w:val="none" w:sz="0" w:space="0" w:color="auto"/>
        <w:right w:val="none" w:sz="0" w:space="0" w:color="auto"/>
      </w:divBdr>
    </w:div>
    <w:div w:id="1030449976">
      <w:bodyDiv w:val="1"/>
      <w:marLeft w:val="0"/>
      <w:marRight w:val="0"/>
      <w:marTop w:val="0"/>
      <w:marBottom w:val="0"/>
      <w:divBdr>
        <w:top w:val="none" w:sz="0" w:space="0" w:color="auto"/>
        <w:left w:val="none" w:sz="0" w:space="0" w:color="auto"/>
        <w:bottom w:val="none" w:sz="0" w:space="0" w:color="auto"/>
        <w:right w:val="none" w:sz="0" w:space="0" w:color="auto"/>
      </w:divBdr>
    </w:div>
    <w:div w:id="1033386068">
      <w:bodyDiv w:val="1"/>
      <w:marLeft w:val="0"/>
      <w:marRight w:val="0"/>
      <w:marTop w:val="0"/>
      <w:marBottom w:val="0"/>
      <w:divBdr>
        <w:top w:val="none" w:sz="0" w:space="0" w:color="auto"/>
        <w:left w:val="none" w:sz="0" w:space="0" w:color="auto"/>
        <w:bottom w:val="none" w:sz="0" w:space="0" w:color="auto"/>
        <w:right w:val="none" w:sz="0" w:space="0" w:color="auto"/>
      </w:divBdr>
    </w:div>
    <w:div w:id="1066991843">
      <w:bodyDiv w:val="1"/>
      <w:marLeft w:val="0"/>
      <w:marRight w:val="0"/>
      <w:marTop w:val="0"/>
      <w:marBottom w:val="0"/>
      <w:divBdr>
        <w:top w:val="none" w:sz="0" w:space="0" w:color="auto"/>
        <w:left w:val="none" w:sz="0" w:space="0" w:color="auto"/>
        <w:bottom w:val="none" w:sz="0" w:space="0" w:color="auto"/>
        <w:right w:val="none" w:sz="0" w:space="0" w:color="auto"/>
      </w:divBdr>
    </w:div>
    <w:div w:id="1210653299">
      <w:bodyDiv w:val="1"/>
      <w:marLeft w:val="0"/>
      <w:marRight w:val="0"/>
      <w:marTop w:val="0"/>
      <w:marBottom w:val="0"/>
      <w:divBdr>
        <w:top w:val="none" w:sz="0" w:space="0" w:color="auto"/>
        <w:left w:val="none" w:sz="0" w:space="0" w:color="auto"/>
        <w:bottom w:val="none" w:sz="0" w:space="0" w:color="auto"/>
        <w:right w:val="none" w:sz="0" w:space="0" w:color="auto"/>
      </w:divBdr>
    </w:div>
    <w:div w:id="1247879910">
      <w:bodyDiv w:val="1"/>
      <w:marLeft w:val="0"/>
      <w:marRight w:val="0"/>
      <w:marTop w:val="0"/>
      <w:marBottom w:val="0"/>
      <w:divBdr>
        <w:top w:val="none" w:sz="0" w:space="0" w:color="auto"/>
        <w:left w:val="none" w:sz="0" w:space="0" w:color="auto"/>
        <w:bottom w:val="none" w:sz="0" w:space="0" w:color="auto"/>
        <w:right w:val="none" w:sz="0" w:space="0" w:color="auto"/>
      </w:divBdr>
    </w:div>
    <w:div w:id="1291471717">
      <w:bodyDiv w:val="1"/>
      <w:marLeft w:val="0"/>
      <w:marRight w:val="0"/>
      <w:marTop w:val="0"/>
      <w:marBottom w:val="0"/>
      <w:divBdr>
        <w:top w:val="none" w:sz="0" w:space="0" w:color="auto"/>
        <w:left w:val="none" w:sz="0" w:space="0" w:color="auto"/>
        <w:bottom w:val="none" w:sz="0" w:space="0" w:color="auto"/>
        <w:right w:val="none" w:sz="0" w:space="0" w:color="auto"/>
      </w:divBdr>
    </w:div>
    <w:div w:id="1293975286">
      <w:bodyDiv w:val="1"/>
      <w:marLeft w:val="0"/>
      <w:marRight w:val="0"/>
      <w:marTop w:val="0"/>
      <w:marBottom w:val="0"/>
      <w:divBdr>
        <w:top w:val="none" w:sz="0" w:space="0" w:color="auto"/>
        <w:left w:val="none" w:sz="0" w:space="0" w:color="auto"/>
        <w:bottom w:val="none" w:sz="0" w:space="0" w:color="auto"/>
        <w:right w:val="none" w:sz="0" w:space="0" w:color="auto"/>
      </w:divBdr>
    </w:div>
    <w:div w:id="1456679152">
      <w:bodyDiv w:val="1"/>
      <w:marLeft w:val="0"/>
      <w:marRight w:val="0"/>
      <w:marTop w:val="0"/>
      <w:marBottom w:val="0"/>
      <w:divBdr>
        <w:top w:val="none" w:sz="0" w:space="0" w:color="auto"/>
        <w:left w:val="none" w:sz="0" w:space="0" w:color="auto"/>
        <w:bottom w:val="none" w:sz="0" w:space="0" w:color="auto"/>
        <w:right w:val="none" w:sz="0" w:space="0" w:color="auto"/>
      </w:divBdr>
    </w:div>
    <w:div w:id="1476528141">
      <w:bodyDiv w:val="1"/>
      <w:marLeft w:val="0"/>
      <w:marRight w:val="0"/>
      <w:marTop w:val="0"/>
      <w:marBottom w:val="0"/>
      <w:divBdr>
        <w:top w:val="none" w:sz="0" w:space="0" w:color="auto"/>
        <w:left w:val="none" w:sz="0" w:space="0" w:color="auto"/>
        <w:bottom w:val="none" w:sz="0" w:space="0" w:color="auto"/>
        <w:right w:val="none" w:sz="0" w:space="0" w:color="auto"/>
      </w:divBdr>
    </w:div>
    <w:div w:id="1498224927">
      <w:bodyDiv w:val="1"/>
      <w:marLeft w:val="0"/>
      <w:marRight w:val="0"/>
      <w:marTop w:val="0"/>
      <w:marBottom w:val="0"/>
      <w:divBdr>
        <w:top w:val="none" w:sz="0" w:space="0" w:color="auto"/>
        <w:left w:val="none" w:sz="0" w:space="0" w:color="auto"/>
        <w:bottom w:val="none" w:sz="0" w:space="0" w:color="auto"/>
        <w:right w:val="none" w:sz="0" w:space="0" w:color="auto"/>
      </w:divBdr>
    </w:div>
    <w:div w:id="1526862358">
      <w:bodyDiv w:val="1"/>
      <w:marLeft w:val="0"/>
      <w:marRight w:val="0"/>
      <w:marTop w:val="0"/>
      <w:marBottom w:val="0"/>
      <w:divBdr>
        <w:top w:val="none" w:sz="0" w:space="0" w:color="auto"/>
        <w:left w:val="none" w:sz="0" w:space="0" w:color="auto"/>
        <w:bottom w:val="none" w:sz="0" w:space="0" w:color="auto"/>
        <w:right w:val="none" w:sz="0" w:space="0" w:color="auto"/>
      </w:divBdr>
    </w:div>
    <w:div w:id="1638294946">
      <w:bodyDiv w:val="1"/>
      <w:marLeft w:val="0"/>
      <w:marRight w:val="0"/>
      <w:marTop w:val="0"/>
      <w:marBottom w:val="0"/>
      <w:divBdr>
        <w:top w:val="none" w:sz="0" w:space="0" w:color="auto"/>
        <w:left w:val="none" w:sz="0" w:space="0" w:color="auto"/>
        <w:bottom w:val="none" w:sz="0" w:space="0" w:color="auto"/>
        <w:right w:val="none" w:sz="0" w:space="0" w:color="auto"/>
      </w:divBdr>
    </w:div>
    <w:div w:id="1707488197">
      <w:bodyDiv w:val="1"/>
      <w:marLeft w:val="0"/>
      <w:marRight w:val="0"/>
      <w:marTop w:val="0"/>
      <w:marBottom w:val="0"/>
      <w:divBdr>
        <w:top w:val="none" w:sz="0" w:space="0" w:color="auto"/>
        <w:left w:val="none" w:sz="0" w:space="0" w:color="auto"/>
        <w:bottom w:val="none" w:sz="0" w:space="0" w:color="auto"/>
        <w:right w:val="none" w:sz="0" w:space="0" w:color="auto"/>
      </w:divBdr>
    </w:div>
    <w:div w:id="17707305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7A5F5B-7940-4ACE-915B-B4CA898D0E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256</TotalTime>
  <Pages>13</Pages>
  <Words>5831</Words>
  <Characters>33241</Characters>
  <Application>Microsoft Office Word</Application>
  <DocSecurity>0</DocSecurity>
  <Lines>277</Lines>
  <Paragraphs>77</Paragraphs>
  <ScaleCrop>false</ScaleCrop>
  <HeadingPairs>
    <vt:vector size="2" baseType="variant">
      <vt:variant>
        <vt:lpstr>Title</vt:lpstr>
      </vt:variant>
      <vt:variant>
        <vt:i4>1</vt:i4>
      </vt:variant>
    </vt:vector>
  </HeadingPairs>
  <TitlesOfParts>
    <vt:vector size="1" baseType="lpstr">
      <vt:lpstr>LS template for N3</vt:lpstr>
    </vt:vector>
  </TitlesOfParts>
  <Company>CMCC</Company>
  <LinksUpToDate>false</LinksUpToDate>
  <CharactersWithSpaces>38995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cp:lastModifiedBy>CMCC</cp:lastModifiedBy>
  <cp:revision>28</cp:revision>
  <cp:lastPrinted>2002-04-23T01:10:00Z</cp:lastPrinted>
  <dcterms:created xsi:type="dcterms:W3CDTF">2023-04-06T05:09:00Z</dcterms:created>
  <dcterms:modified xsi:type="dcterms:W3CDTF">2023-05-15T02:34:00Z</dcterms:modified>
</cp:coreProperties>
</file>